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97" w:rsidRDefault="00542197" w:rsidP="00542197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</w:rPr>
      </w:pPr>
      <w:r>
        <w:rPr>
          <w:rFonts w:ascii="Arial" w:hAnsi="Arial" w:cs="Arial"/>
          <w:b/>
          <w:bCs/>
          <w:color w:val="494C4E"/>
          <w:spacing w:val="3"/>
          <w:sz w:val="28"/>
          <w:szCs w:val="28"/>
          <w:bdr w:val="none" w:sz="0" w:space="0" w:color="auto" w:frame="1"/>
        </w:rPr>
        <w:t>Browse:</w:t>
      </w:r>
      <w:r>
        <w:rPr>
          <w:rFonts w:ascii="Arial" w:hAnsi="Arial" w:cs="Arial"/>
          <w:i/>
          <w:iCs/>
          <w:color w:val="494C4E"/>
          <w:spacing w:val="3"/>
          <w:sz w:val="28"/>
          <w:szCs w:val="28"/>
          <w:bdr w:val="none" w:sz="0" w:space="0" w:color="auto" w:frame="1"/>
        </w:rPr>
        <w:t> disability Horizons </w:t>
      </w: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(Relationships &amp; Sex section) </w:t>
      </w:r>
      <w:hyperlink r:id="rId4" w:history="1">
        <w:r>
          <w:rPr>
            <w:rStyle w:val="Hyperlink"/>
            <w:rFonts w:ascii="Arial" w:hAnsi="Arial" w:cs="Arial"/>
            <w:spacing w:val="3"/>
            <w:sz w:val="28"/>
            <w:szCs w:val="28"/>
            <w:bdr w:val="none" w:sz="0" w:space="0" w:color="auto" w:frame="1"/>
          </w:rPr>
          <w:t>http://disabilityhorizons.com/category/relationships-and-sex/</w:t>
        </w:r>
      </w:hyperlink>
    </w:p>
    <w:p w:rsidR="00542197" w:rsidRDefault="00542197" w:rsidP="00542197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</w:rPr>
      </w:pPr>
      <w:r>
        <w:rPr>
          <w:rFonts w:ascii="Arial" w:hAnsi="Arial" w:cs="Arial"/>
          <w:b/>
          <w:bCs/>
          <w:color w:val="494C4E"/>
          <w:spacing w:val="3"/>
          <w:sz w:val="28"/>
          <w:szCs w:val="28"/>
          <w:bdr w:val="none" w:sz="0" w:space="0" w:color="auto" w:frame="1"/>
        </w:rPr>
        <w:t>Browse: </w:t>
      </w:r>
      <w:r>
        <w:rPr>
          <w:rFonts w:ascii="Arial" w:hAnsi="Arial" w:cs="Arial"/>
          <w:i/>
          <w:iCs/>
          <w:color w:val="494C4E"/>
          <w:spacing w:val="3"/>
          <w:sz w:val="28"/>
          <w:szCs w:val="28"/>
          <w:bdr w:val="none" w:sz="0" w:space="0" w:color="auto" w:frame="1"/>
        </w:rPr>
        <w:t>sexuality and disability </w:t>
      </w:r>
      <w:hyperlink r:id="rId5" w:history="1">
        <w:r>
          <w:rPr>
            <w:rStyle w:val="Hyperlink"/>
            <w:rFonts w:ascii="Arial" w:hAnsi="Arial" w:cs="Arial"/>
            <w:spacing w:val="3"/>
            <w:sz w:val="28"/>
            <w:szCs w:val="28"/>
            <w:bdr w:val="none" w:sz="0" w:space="0" w:color="auto" w:frame="1"/>
          </w:rPr>
          <w:t>http://sexualityanddisability.org/</w:t>
        </w:r>
      </w:hyperlink>
    </w:p>
    <w:p w:rsidR="00542197" w:rsidRDefault="00542197" w:rsidP="00542197">
      <w:pPr>
        <w:pStyle w:val="NormalWeb"/>
        <w:shd w:val="clear" w:color="auto" w:fill="FFFFFF"/>
        <w:spacing w:before="0" w:beforeAutospacing="0" w:after="0" w:afterAutospacing="0"/>
        <w:rPr>
          <w:color w:val="494C4E"/>
          <w:spacing w:val="3"/>
        </w:rPr>
      </w:pPr>
      <w:r>
        <w:rPr>
          <w:rFonts w:ascii="Arial" w:hAnsi="Arial" w:cs="Arial"/>
          <w:b/>
          <w:bCs/>
          <w:color w:val="494C4E"/>
          <w:spacing w:val="3"/>
          <w:sz w:val="28"/>
          <w:szCs w:val="28"/>
          <w:bdr w:val="none" w:sz="0" w:space="0" w:color="auto" w:frame="1"/>
        </w:rPr>
        <w:t>Read:</w:t>
      </w: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 “Disability and Sexuality: Claiming Sexual and Reproductive Rights”</w:t>
      </w:r>
    </w:p>
    <w:p w:rsidR="00542197" w:rsidRDefault="00A504E0" w:rsidP="00542197">
      <w:pPr>
        <w:pStyle w:val="NormalWeb"/>
        <w:shd w:val="clear" w:color="auto" w:fill="FFFFFF"/>
        <w:spacing w:before="0" w:beforeAutospacing="0" w:after="0" w:afterAutospacing="0"/>
        <w:rPr>
          <w:color w:val="494C4E"/>
          <w:spacing w:val="3"/>
        </w:rPr>
      </w:pPr>
      <w:hyperlink r:id="rId6" w:history="1">
        <w:r w:rsidR="00542197">
          <w:rPr>
            <w:rStyle w:val="Hyperlink"/>
            <w:rFonts w:ascii="Arial" w:hAnsi="Arial" w:cs="Arial"/>
            <w:spacing w:val="3"/>
            <w:sz w:val="28"/>
            <w:szCs w:val="28"/>
            <w:bdr w:val="none" w:sz="0" w:space="0" w:color="auto" w:frame="1"/>
          </w:rPr>
          <w:t>http://tandfonline.com/doi/full/10.1080/09688080.2017.1336375</w:t>
        </w:r>
      </w:hyperlink>
    </w:p>
    <w:p w:rsidR="00542197" w:rsidRDefault="00542197" w:rsidP="00542197">
      <w:pPr>
        <w:pStyle w:val="NormalWeb"/>
        <w:shd w:val="clear" w:color="auto" w:fill="FFFFFF"/>
        <w:spacing w:before="0" w:beforeAutospacing="0" w:after="0" w:afterAutospacing="0"/>
        <w:rPr>
          <w:color w:val="494C4E"/>
          <w:spacing w:val="3"/>
        </w:rPr>
      </w:pPr>
      <w:r>
        <w:rPr>
          <w:rStyle w:val="Strong"/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Read:</w:t>
      </w: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 “Wear a mask while having sex with someone new.” </w:t>
      </w:r>
      <w:r>
        <w:rPr>
          <w:rFonts w:ascii="Arial" w:hAnsi="Arial" w:cs="Arial"/>
          <w:i/>
          <w:iCs/>
          <w:color w:val="494C4E"/>
          <w:spacing w:val="3"/>
          <w:sz w:val="28"/>
          <w:szCs w:val="28"/>
          <w:bdr w:val="none" w:sz="0" w:space="0" w:color="auto" w:frame="1"/>
        </w:rPr>
        <w:t>CBC</w:t>
      </w: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 September 2, 2020. </w:t>
      </w:r>
      <w:hyperlink r:id="rId7" w:history="1">
        <w:r>
          <w:rPr>
            <w:rStyle w:val="Hyperlink"/>
            <w:rFonts w:ascii="Arial" w:hAnsi="Arial" w:cs="Arial"/>
            <w:spacing w:val="3"/>
            <w:sz w:val="28"/>
            <w:szCs w:val="28"/>
            <w:bdr w:val="none" w:sz="0" w:space="0" w:color="auto" w:frame="1"/>
          </w:rPr>
          <w:t>https://www.cbc.ca/news/health/wear-a-mask-while-having-sex-1.5709698</w:t>
        </w:r>
      </w:hyperlink>
    </w:p>
    <w:p w:rsidR="00542197" w:rsidRDefault="00542197" w:rsidP="00542197">
      <w:pPr>
        <w:pStyle w:val="NormalWeb"/>
        <w:shd w:val="clear" w:color="auto" w:fill="FFFFFF"/>
        <w:spacing w:before="0" w:beforeAutospacing="0" w:after="0" w:afterAutospacing="0"/>
        <w:rPr>
          <w:color w:val="494C4E"/>
          <w:spacing w:val="3"/>
        </w:rPr>
      </w:pPr>
      <w:r>
        <w:rPr>
          <w:rFonts w:ascii="Arial" w:hAnsi="Arial" w:cs="Arial"/>
          <w:b/>
          <w:bCs/>
          <w:color w:val="494C4E"/>
          <w:spacing w:val="3"/>
          <w:sz w:val="28"/>
          <w:szCs w:val="28"/>
          <w:bdr w:val="none" w:sz="0" w:space="0" w:color="auto" w:frame="1"/>
        </w:rPr>
        <w:t>View:</w:t>
      </w: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 Stella Young, </w:t>
      </w:r>
      <w:r>
        <w:rPr>
          <w:rFonts w:ascii="Arial" w:hAnsi="Arial" w:cs="Arial"/>
          <w:i/>
          <w:iCs/>
          <w:color w:val="494C4E"/>
          <w:spacing w:val="3"/>
          <w:sz w:val="28"/>
          <w:szCs w:val="28"/>
          <w:bdr w:val="none" w:sz="0" w:space="0" w:color="auto" w:frame="1"/>
        </w:rPr>
        <w:t>I’m Not Your Inspiration </w:t>
      </w: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(TED Talks 2014, 9 min.) </w:t>
      </w:r>
      <w:hyperlink r:id="rId8" w:history="1">
        <w:r>
          <w:rPr>
            <w:rStyle w:val="Hyperlink"/>
            <w:rFonts w:ascii="Arial" w:hAnsi="Arial" w:cs="Arial"/>
            <w:spacing w:val="3"/>
            <w:sz w:val="28"/>
            <w:szCs w:val="28"/>
            <w:bdr w:val="none" w:sz="0" w:space="0" w:color="auto" w:frame="1"/>
          </w:rPr>
          <w:t>https://www.ted.com/talks/stella_young_i_m_not_your_inspiration_thank_you_very_much?language=en</w:t>
        </w:r>
      </w:hyperlink>
    </w:p>
    <w:p w:rsidR="005A6C41" w:rsidRDefault="005A6C41"/>
    <w:p w:rsidR="00542197" w:rsidRDefault="00542197"/>
    <w:p w:rsidR="00542197" w:rsidRDefault="00542197"/>
    <w:p w:rsidR="00542197" w:rsidRDefault="00542197"/>
    <w:p w:rsidR="00542197" w:rsidRDefault="00542197" w:rsidP="00542197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</w:rPr>
      </w:pPr>
      <w:r>
        <w:rPr>
          <w:rFonts w:ascii="Arial" w:hAnsi="Arial" w:cs="Arial"/>
          <w:b/>
          <w:bCs/>
          <w:color w:val="494C4E"/>
          <w:spacing w:val="3"/>
          <w:sz w:val="28"/>
          <w:szCs w:val="28"/>
          <w:bdr w:val="none" w:sz="0" w:space="0" w:color="auto" w:frame="1"/>
        </w:rPr>
        <w:t>Read:</w:t>
      </w: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RenuAddlakha</w:t>
      </w:r>
      <w:proofErr w:type="spellEnd"/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 xml:space="preserve"> et al., “Disability and Sexuality"</w:t>
      </w:r>
    </w:p>
    <w:p w:rsidR="00542197" w:rsidRDefault="00A504E0" w:rsidP="00542197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</w:rPr>
      </w:pPr>
      <w:hyperlink r:id="rId9" w:history="1">
        <w:r w:rsidR="00542197">
          <w:rPr>
            <w:rStyle w:val="Hyperlink"/>
            <w:rFonts w:ascii="Lucida Sans Unicode" w:hAnsi="Lucida Sans Unicode" w:cs="Lucida Sans Unicode"/>
            <w:color w:val="006FBF"/>
            <w:spacing w:val="3"/>
            <w:sz w:val="28"/>
            <w:szCs w:val="28"/>
            <w:bdr w:val="none" w:sz="0" w:space="0" w:color="auto" w:frame="1"/>
          </w:rPr>
          <w:t>http://tandfonline.com/doi/full/10.1080/09688080.2017.1336375</w:t>
        </w:r>
      </w:hyperlink>
    </w:p>
    <w:p w:rsidR="00542197" w:rsidRDefault="00542197" w:rsidP="00542197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</w:rPr>
      </w:pPr>
      <w:r>
        <w:rPr>
          <w:rFonts w:ascii="Lucida Sans Unicode" w:hAnsi="Lucida Sans Unicode" w:cs="Lucida Sans Unicode"/>
          <w:b/>
          <w:bCs/>
          <w:color w:val="494C4E"/>
          <w:spacing w:val="3"/>
          <w:sz w:val="28"/>
          <w:szCs w:val="28"/>
          <w:bdr w:val="none" w:sz="0" w:space="0" w:color="auto" w:frame="1"/>
        </w:rPr>
        <w:t>View:</w:t>
      </w:r>
      <w:r>
        <w:rPr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i/>
          <w:iCs/>
          <w:color w:val="494C4E"/>
          <w:spacing w:val="3"/>
          <w:sz w:val="28"/>
          <w:szCs w:val="28"/>
          <w:bdr w:val="none" w:sz="0" w:space="0" w:color="auto" w:frame="1"/>
        </w:rPr>
        <w:t>Love, Sex, and Disability </w:t>
      </w:r>
      <w:r>
        <w:rPr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- opening titles </w:t>
      </w:r>
      <w:hyperlink r:id="rId10" w:history="1">
        <w:r>
          <w:rPr>
            <w:rStyle w:val="Hyperlink"/>
            <w:rFonts w:ascii="Lucida Sans Unicode" w:hAnsi="Lucida Sans Unicode" w:cs="Lucida Sans Unicode"/>
            <w:color w:val="006FBF"/>
            <w:spacing w:val="3"/>
            <w:sz w:val="28"/>
            <w:szCs w:val="28"/>
            <w:bdr w:val="none" w:sz="0" w:space="0" w:color="auto" w:frame="1"/>
          </w:rPr>
          <w:t>https://www.youtube.com/watch?v=x9bI25bsalQ</w:t>
        </w:r>
      </w:hyperlink>
    </w:p>
    <w:p w:rsidR="00542197" w:rsidRDefault="00542197" w:rsidP="00542197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</w:rPr>
      </w:pPr>
      <w:r>
        <w:rPr>
          <w:rFonts w:ascii="Arial" w:hAnsi="Arial" w:cs="Arial"/>
          <w:b/>
          <w:bCs/>
          <w:color w:val="494C4E"/>
          <w:spacing w:val="3"/>
          <w:sz w:val="28"/>
          <w:szCs w:val="28"/>
          <w:bdr w:val="none" w:sz="0" w:space="0" w:color="auto" w:frame="1"/>
        </w:rPr>
        <w:t>View:</w:t>
      </w: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494C4E"/>
          <w:spacing w:val="3"/>
          <w:sz w:val="28"/>
          <w:szCs w:val="28"/>
          <w:bdr w:val="none" w:sz="0" w:space="0" w:color="auto" w:frame="1"/>
        </w:rPr>
        <w:t>Love, Sex, and Disability </w:t>
      </w: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(New Day Films 2012, 50 min.) LIVE STREAM TBA</w:t>
      </w:r>
    </w:p>
    <w:p w:rsidR="00542197" w:rsidRDefault="00542197"/>
    <w:p w:rsidR="00542197" w:rsidRDefault="00542197"/>
    <w:p w:rsidR="00542197" w:rsidRDefault="00542197" w:rsidP="00542197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</w:rPr>
      </w:pPr>
      <w:r>
        <w:rPr>
          <w:rFonts w:ascii="Arial" w:hAnsi="Arial" w:cs="Arial"/>
          <w:b/>
          <w:bCs/>
          <w:color w:val="494C4E"/>
          <w:spacing w:val="3"/>
          <w:sz w:val="28"/>
          <w:szCs w:val="28"/>
          <w:bdr w:val="none" w:sz="0" w:space="0" w:color="auto" w:frame="1"/>
        </w:rPr>
        <w:t>Read:</w:t>
      </w: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 xml:space="preserve"> Wisdom </w:t>
      </w:r>
      <w:proofErr w:type="spellStart"/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Kwadwo</w:t>
      </w:r>
      <w:proofErr w:type="spellEnd"/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Mprah</w:t>
      </w:r>
      <w:proofErr w:type="spellEnd"/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 xml:space="preserve"> et al., “Exploring misinformation of family planning practices and methods among deaf people in Ghana”</w:t>
      </w:r>
    </w:p>
    <w:p w:rsidR="00542197" w:rsidRDefault="00A504E0" w:rsidP="00542197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</w:rPr>
      </w:pPr>
      <w:hyperlink r:id="rId11" w:history="1">
        <w:r w:rsidR="00542197">
          <w:rPr>
            <w:rStyle w:val="Hyperlink"/>
            <w:rFonts w:ascii="Arial" w:hAnsi="Arial" w:cs="Arial"/>
            <w:color w:val="006FBF"/>
            <w:spacing w:val="3"/>
            <w:sz w:val="28"/>
            <w:szCs w:val="28"/>
            <w:bdr w:val="none" w:sz="0" w:space="0" w:color="auto" w:frame="1"/>
          </w:rPr>
          <w:t>https://www.tandfonline.com/doi/full/10.1080/09688080.2017.1332450</w:t>
        </w:r>
      </w:hyperlink>
    </w:p>
    <w:p w:rsidR="00542197" w:rsidRDefault="00542197" w:rsidP="00542197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</w:rPr>
      </w:pPr>
      <w:r>
        <w:rPr>
          <w:rFonts w:ascii="Arial" w:hAnsi="Arial" w:cs="Arial"/>
          <w:b/>
          <w:bCs/>
          <w:color w:val="494C4E"/>
          <w:spacing w:val="3"/>
          <w:sz w:val="28"/>
          <w:szCs w:val="28"/>
          <w:bdr w:val="none" w:sz="0" w:space="0" w:color="auto" w:frame="1"/>
        </w:rPr>
        <w:t>View:</w:t>
      </w: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494C4E"/>
          <w:spacing w:val="3"/>
          <w:sz w:val="28"/>
          <w:szCs w:val="28"/>
          <w:bdr w:val="none" w:sz="0" w:space="0" w:color="auto" w:frame="1"/>
        </w:rPr>
        <w:t>Meet the Devotees: The People Turned on by Disability</w:t>
      </w:r>
      <w:r>
        <w:rPr>
          <w:rFonts w:ascii="Arial" w:hAnsi="Arial" w:cs="Arial"/>
          <w:color w:val="494C4E"/>
          <w:spacing w:val="3"/>
          <w:sz w:val="28"/>
          <w:szCs w:val="28"/>
          <w:bdr w:val="none" w:sz="0" w:space="0" w:color="auto" w:frame="1"/>
        </w:rPr>
        <w:t> (BBC 2016, 24 min.)</w:t>
      </w:r>
    </w:p>
    <w:p w:rsidR="00542197" w:rsidRDefault="00A504E0" w:rsidP="00542197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</w:rPr>
      </w:pPr>
      <w:hyperlink r:id="rId12" w:history="1">
        <w:r w:rsidR="00542197">
          <w:rPr>
            <w:rStyle w:val="Hyperlink"/>
            <w:rFonts w:ascii="Arial" w:hAnsi="Arial" w:cs="Arial"/>
            <w:color w:val="006FBF"/>
            <w:spacing w:val="3"/>
            <w:sz w:val="28"/>
            <w:szCs w:val="28"/>
            <w:bdr w:val="none" w:sz="0" w:space="0" w:color="auto" w:frame="1"/>
          </w:rPr>
          <w:t>https://www.youtube.com/watch?v=dtCwyqD-Vp8&amp;list=LLb7511P4-onO5jmgy690jMQ&amp;index=101</w:t>
        </w:r>
      </w:hyperlink>
    </w:p>
    <w:p w:rsidR="00542197" w:rsidRDefault="00542197"/>
    <w:p w:rsidR="00542197" w:rsidRDefault="00542197"/>
    <w:p w:rsidR="00542197" w:rsidRDefault="00542197"/>
    <w:p w:rsidR="00542197" w:rsidRDefault="00542197"/>
    <w:sectPr w:rsidR="00542197" w:rsidSect="00A50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197"/>
    <w:rsid w:val="00542197"/>
    <w:rsid w:val="00547DE2"/>
    <w:rsid w:val="00562CDE"/>
    <w:rsid w:val="005A6C41"/>
    <w:rsid w:val="00A5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421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2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stella_young_i_m_not_your_inspiration_thank_you_very_much?language=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bc.ca/news/health/wear-a-mask-while-having-sex-1.5709698" TargetMode="External"/><Relationship Id="rId12" Type="http://schemas.openxmlformats.org/officeDocument/2006/relationships/hyperlink" Target="https://www.youtube.com/watch?v=dtCwyqD-Vp8&amp;list=LLb7511P4-onO5jmgy690jMQ&amp;index=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ndfonline.com/doi/full/10.1080/09688080.2017.1336375" TargetMode="External"/><Relationship Id="rId11" Type="http://schemas.openxmlformats.org/officeDocument/2006/relationships/hyperlink" Target="https://www.tandfonline.com/doi/full/10.1080/09688080.2017.1332450" TargetMode="External"/><Relationship Id="rId5" Type="http://schemas.openxmlformats.org/officeDocument/2006/relationships/hyperlink" Target="http://sexualityanddisability.org/" TargetMode="External"/><Relationship Id="rId10" Type="http://schemas.openxmlformats.org/officeDocument/2006/relationships/hyperlink" Target="https://www.youtube.com/watch?v=x9bI25bsalQ" TargetMode="External"/><Relationship Id="rId4" Type="http://schemas.openxmlformats.org/officeDocument/2006/relationships/hyperlink" Target="http://disabilityhorizons.com/category/relationships-and-sex/" TargetMode="External"/><Relationship Id="rId9" Type="http://schemas.openxmlformats.org/officeDocument/2006/relationships/hyperlink" Target="http://tandfonline.com/doi/full/10.1080/09688080.2017.13363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Lakhdeep Brar</dc:creator>
  <cp:lastModifiedBy>Mark Nzioka</cp:lastModifiedBy>
  <cp:revision>2</cp:revision>
  <dcterms:created xsi:type="dcterms:W3CDTF">2021-02-03T04:43:00Z</dcterms:created>
  <dcterms:modified xsi:type="dcterms:W3CDTF">2021-02-03T04:43:00Z</dcterms:modified>
</cp:coreProperties>
</file>