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55" w:rsidRDefault="00D25C55" w:rsidP="00D25C55">
      <w:pPr>
        <w:rPr>
          <w:sz w:val="10"/>
          <w:szCs w:val="10"/>
        </w:rPr>
      </w:pPr>
    </w:p>
    <w:p w:rsidR="00296C74" w:rsidRPr="00D25C55" w:rsidRDefault="00D25C55" w:rsidP="008F1F12">
      <w:pPr>
        <w:jc w:val="center"/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:rsidR="00296C74" w:rsidRPr="00C807C1" w:rsidRDefault="009C6AFA" w:rsidP="00D8123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line id="Straight Connector 1" o:spid="_x0000_s1026" style="position:absolute;left:0;text-align:left;z-index:251660288;visibility:visible" from="-10.75pt,29.95pt" to="496.2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kk57V94AAAAJAQAADwAAAAAAAAAA&#10;AAAAAAAdBAAAZHJzL2Rvd25yZXYueG1sUEsFBgAAAAAEAAQA8wAAACgFAAAAAA==&#10;" strokecolor="#ed7d31 [3205]" strokeweight="3pt">
            <v:stroke joinstyle="miter"/>
          </v:line>
        </w:pict>
      </w:r>
      <w:r w:rsidR="00C807C1" w:rsidRPr="00C807C1">
        <w:rPr>
          <w:rFonts w:asciiTheme="majorBidi" w:hAnsiTheme="majorBidi" w:cstheme="majorBidi"/>
          <w:b/>
          <w:bCs/>
          <w:sz w:val="36"/>
          <w:szCs w:val="36"/>
        </w:rPr>
        <w:t>MGT 312</w:t>
      </w:r>
    </w:p>
    <w:p w:rsidR="00832CD9" w:rsidRPr="00470CBB" w:rsidRDefault="00917967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Assignment 2</w:t>
      </w:r>
      <w:bookmarkStart w:id="0" w:name="_GoBack"/>
      <w:bookmarkEnd w:id="0"/>
    </w:p>
    <w:p w:rsidR="00E46972" w:rsidRPr="00470CBB" w:rsidRDefault="009C6AFA" w:rsidP="00695EA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line id="Straight Connector 2" o:spid="_x0000_s1028" style="position:absolute;left:0;text-align:left;z-index:251662336;visibility:visible" from="-7.25pt,26.85pt" to="499.7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s+zLk3gAAAAkBAAAPAAAA&#10;ZHJzL2Rvd25yZXYueG1sTI9NT8MwDIbvSPyHyEjctnSwElqaTnxKEzcGQuKWNaYta5yqydbCr8eI&#10;Axz9+tHrx8Vqcp044BBaTxoW8wQEUuVtS7WGl+eH2SWIEA1Z03lCDZ8YYFUeHxUmt36kJzxsYi24&#10;hEJuNDQx9rmUoWrQmTD3PRLv3v3gTORxqKUdzMjlrpNnSXIhnWmJLzSmx9sGq91m7zTY8f7x9Uap&#10;t2V/9yWndK36j53S+vRkur4CEXGKfzD86LM6lOy09XuyQXQaZotlyqiG9FyBYCDLMg6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LPsy5N4AAAAJAQAADwAAAAAAAAAA&#10;AAAAAAAdBAAAZHJzL2Rvd25yZXYueG1sUEsFBgAAAAAEAAQA8wAAACgFAAAAAA==&#10;" strokecolor="#ed7d31 [3205]" strokeweight="3pt">
            <v:stroke joinstyle="miter"/>
          </v:line>
        </w:pic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="00743E7E"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561A86">
        <w:rPr>
          <w:rFonts w:asciiTheme="majorBidi" w:hAnsiTheme="majorBidi" w:cstheme="majorBidi"/>
          <w:b/>
          <w:bCs/>
          <w:sz w:val="36"/>
          <w:szCs w:val="36"/>
        </w:rPr>
        <w:t xml:space="preserve">End of Week </w:t>
      </w:r>
      <w:r w:rsidR="00695EAA">
        <w:rPr>
          <w:rFonts w:asciiTheme="majorBidi" w:hAnsiTheme="majorBidi" w:cstheme="majorBidi"/>
          <w:b/>
          <w:bCs/>
          <w:sz w:val="36"/>
          <w:szCs w:val="36"/>
        </w:rPr>
        <w:t>11</w:t>
      </w:r>
      <w:proofErr w:type="gramStart"/>
      <w:r w:rsidR="00561A86">
        <w:rPr>
          <w:rFonts w:asciiTheme="majorBidi" w:hAnsiTheme="majorBidi" w:cstheme="majorBidi"/>
          <w:b/>
          <w:bCs/>
          <w:sz w:val="36"/>
          <w:szCs w:val="36"/>
        </w:rPr>
        <w:t xml:space="preserve">,  </w:t>
      </w:r>
      <w:r w:rsidR="006C09A7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695EAA">
        <w:rPr>
          <w:rFonts w:asciiTheme="majorBidi" w:hAnsiTheme="majorBidi" w:cstheme="majorBidi"/>
          <w:b/>
          <w:bCs/>
          <w:sz w:val="36"/>
          <w:szCs w:val="36"/>
        </w:rPr>
        <w:t>4</w:t>
      </w:r>
      <w:proofErr w:type="gramEnd"/>
      <w:r w:rsidR="00C807C1">
        <w:rPr>
          <w:rFonts w:asciiTheme="majorBidi" w:hAnsiTheme="majorBidi" w:cstheme="majorBidi"/>
          <w:b/>
          <w:bCs/>
          <w:sz w:val="36"/>
          <w:szCs w:val="36"/>
        </w:rPr>
        <w:t>/1</w:t>
      </w:r>
      <w:r w:rsidR="00695EAA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/20</w:t>
      </w:r>
      <w:r w:rsidR="00561A86">
        <w:rPr>
          <w:rFonts w:asciiTheme="majorBidi" w:hAnsiTheme="majorBidi" w:cstheme="majorBidi"/>
          <w:b/>
          <w:bCs/>
          <w:sz w:val="36"/>
          <w:szCs w:val="36"/>
        </w:rPr>
        <w:t>20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:rsidR="00E46972" w:rsidRDefault="00E46972">
      <w:pPr>
        <w:rPr>
          <w:rFonts w:asciiTheme="majorBidi" w:hAnsiTheme="majorBidi" w:cstheme="majorBidi"/>
        </w:rPr>
      </w:pPr>
    </w:p>
    <w:p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/>
      </w:tblPr>
      <w:tblGrid>
        <w:gridCol w:w="4675"/>
        <w:gridCol w:w="5220"/>
      </w:tblGrid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695EAA">
              <w:rPr>
                <w:rFonts w:asciiTheme="majorBidi" w:hAnsiTheme="majorBidi" w:cstheme="majorBidi"/>
                <w:sz w:val="28"/>
                <w:szCs w:val="28"/>
              </w:rPr>
              <w:t xml:space="preserve"> Decision Making and Problem Solv</w:t>
            </w:r>
            <w:r w:rsidR="007B1FEE">
              <w:rPr>
                <w:rFonts w:asciiTheme="majorBidi" w:hAnsiTheme="majorBidi" w:cstheme="majorBidi"/>
                <w:sz w:val="28"/>
                <w:szCs w:val="28"/>
              </w:rPr>
              <w:t>i</w:t>
            </w:r>
            <w:r w:rsidR="00695EAA">
              <w:rPr>
                <w:rFonts w:asciiTheme="majorBidi" w:hAnsiTheme="majorBidi" w:cstheme="majorBidi"/>
                <w:sz w:val="28"/>
                <w:szCs w:val="28"/>
              </w:rPr>
              <w:t>ng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695EAA">
              <w:rPr>
                <w:rFonts w:asciiTheme="majorBidi" w:hAnsiTheme="majorBidi" w:cstheme="majorBidi"/>
                <w:sz w:val="28"/>
                <w:szCs w:val="28"/>
              </w:rPr>
              <w:t xml:space="preserve"> MGT312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</w:p>
        </w:tc>
        <w:tc>
          <w:tcPr>
            <w:tcW w:w="5220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:rsidTr="009D49C8">
        <w:tc>
          <w:tcPr>
            <w:tcW w:w="9895" w:type="dxa"/>
            <w:gridSpan w:val="2"/>
            <w:vAlign w:val="center"/>
          </w:tcPr>
          <w:p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1440/1441 H</w:t>
            </w:r>
          </w:p>
        </w:tc>
      </w:tr>
    </w:tbl>
    <w:p w:rsidR="00FA489A" w:rsidRDefault="00FA489A">
      <w:pPr>
        <w:rPr>
          <w:rFonts w:asciiTheme="majorBidi" w:hAnsiTheme="majorBidi" w:cstheme="majorBidi"/>
        </w:rPr>
      </w:pPr>
    </w:p>
    <w:p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/>
      </w:tblPr>
      <w:tblGrid>
        <w:gridCol w:w="4680"/>
        <w:gridCol w:w="5241"/>
      </w:tblGrid>
      <w:tr w:rsidR="00FA489A" w:rsidTr="00F86764">
        <w:tc>
          <w:tcPr>
            <w:tcW w:w="9921" w:type="dxa"/>
            <w:gridSpan w:val="2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:rsidTr="00FA489A">
        <w:tc>
          <w:tcPr>
            <w:tcW w:w="4680" w:type="dxa"/>
          </w:tcPr>
          <w:p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Obtained/Out of</w:t>
            </w:r>
          </w:p>
        </w:tc>
        <w:tc>
          <w:tcPr>
            <w:tcW w:w="5241" w:type="dxa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:rsidR="00FA489A" w:rsidRPr="00E46972" w:rsidRDefault="009C6AF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Rectangle 3" o:spid="_x0000_s1027" style="position:absolute;margin-left:-4.5pt;margin-top:21.35pt;width:489.6pt;height:16.8pt;z-index:-251658241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</w:pict>
      </w:r>
    </w:p>
    <w:p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br w:type="page"/>
      </w:r>
    </w:p>
    <w:p w:rsidR="00695EAA" w:rsidRPr="00695EAA" w:rsidRDefault="00695EAA" w:rsidP="00695EAA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</w:pPr>
      <w:r w:rsidRPr="00695EAA"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  <w:lastRenderedPageBreak/>
        <w:t>Course Learning Outcomes-Covered</w:t>
      </w:r>
    </w:p>
    <w:p w:rsidR="00695EAA" w:rsidRPr="00695EAA" w:rsidRDefault="00695EAA" w:rsidP="00695EAA">
      <w:pPr>
        <w:numPr>
          <w:ilvl w:val="0"/>
          <w:numId w:val="11"/>
        </w:numPr>
        <w:spacing w:line="25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</w:pPr>
      <w:r w:rsidRPr="00695E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  <w:t>Demonstrate a solid understanding of decision making process for complex issues pertaining to business environment both internally and externally. (1.2)</w:t>
      </w:r>
    </w:p>
    <w:p w:rsidR="00695EAA" w:rsidRPr="00695EAA" w:rsidRDefault="00695EAA" w:rsidP="00695EAA">
      <w:pPr>
        <w:numPr>
          <w:ilvl w:val="0"/>
          <w:numId w:val="11"/>
        </w:numPr>
        <w:spacing w:line="25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</w:pPr>
      <w:r w:rsidRPr="00695E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  <w:t>Explain critical thinking and cognitive psychology as it pertains to analyze and synthesize information for problem solving and decision making. (2.7)</w:t>
      </w:r>
    </w:p>
    <w:p w:rsidR="00695EAA" w:rsidRPr="00695EAA" w:rsidRDefault="00695EAA" w:rsidP="00695EAA">
      <w:pPr>
        <w:numPr>
          <w:ilvl w:val="0"/>
          <w:numId w:val="11"/>
        </w:numPr>
        <w:spacing w:line="25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</w:pPr>
      <w:r w:rsidRPr="00695E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  <w:t>Identify and analyze different perspectives on understanding problems for different situations. (3.1)</w:t>
      </w:r>
    </w:p>
    <w:p w:rsidR="00695EAA" w:rsidRPr="00695EAA" w:rsidRDefault="00695EAA" w:rsidP="00695EAA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</w:pPr>
    </w:p>
    <w:p w:rsidR="00695EAA" w:rsidRPr="00695EAA" w:rsidRDefault="00695EAA" w:rsidP="00695EAA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</w:pPr>
      <w:r w:rsidRPr="00695EAA"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  <w:t xml:space="preserve">Assignment Instructions: </w:t>
      </w:r>
    </w:p>
    <w:p w:rsidR="00695EAA" w:rsidRPr="00695EAA" w:rsidRDefault="00695EAA" w:rsidP="00695EAA">
      <w:pPr>
        <w:numPr>
          <w:ilvl w:val="0"/>
          <w:numId w:val="12"/>
        </w:numPr>
        <w:spacing w:line="256" w:lineRule="auto"/>
        <w:ind w:left="426" w:hanging="142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/>
          <w:bCs/>
          <w:sz w:val="24"/>
          <w:szCs w:val="24"/>
        </w:rPr>
        <w:t>Log in to Saudi Digital Library (SDL) via University’s website</w:t>
      </w:r>
    </w:p>
    <w:p w:rsidR="00695EAA" w:rsidRPr="00695EAA" w:rsidRDefault="00695EAA" w:rsidP="00695EAA">
      <w:pPr>
        <w:numPr>
          <w:ilvl w:val="0"/>
          <w:numId w:val="12"/>
        </w:numPr>
        <w:spacing w:line="256" w:lineRule="auto"/>
        <w:ind w:left="426" w:hanging="142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/>
          <w:bCs/>
          <w:sz w:val="24"/>
          <w:szCs w:val="24"/>
        </w:rPr>
        <w:t>On first page of SDL, choose “English Databases”</w:t>
      </w:r>
    </w:p>
    <w:p w:rsidR="00695EAA" w:rsidRPr="00695EAA" w:rsidRDefault="00695EAA" w:rsidP="00695EAA">
      <w:pPr>
        <w:numPr>
          <w:ilvl w:val="0"/>
          <w:numId w:val="12"/>
        </w:numPr>
        <w:spacing w:line="256" w:lineRule="auto"/>
        <w:ind w:left="426" w:hanging="142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/>
          <w:bCs/>
          <w:sz w:val="24"/>
          <w:szCs w:val="24"/>
        </w:rPr>
        <w:t>From the list find and click on EBSCO database.</w:t>
      </w:r>
    </w:p>
    <w:p w:rsidR="00695EAA" w:rsidRPr="00695EAA" w:rsidRDefault="00695EAA" w:rsidP="00695EAA">
      <w:pPr>
        <w:numPr>
          <w:ilvl w:val="0"/>
          <w:numId w:val="12"/>
        </w:numPr>
        <w:spacing w:line="256" w:lineRule="auto"/>
        <w:ind w:left="450" w:hanging="18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/>
          <w:bCs/>
          <w:sz w:val="24"/>
          <w:szCs w:val="24"/>
        </w:rPr>
        <w:t>In the search bar of EBSCO find the following article:</w:t>
      </w:r>
    </w:p>
    <w:p w:rsidR="00695EAA" w:rsidRPr="00695EAA" w:rsidRDefault="00695EAA" w:rsidP="00695EAA">
      <w:pPr>
        <w:spacing w:line="256" w:lineRule="auto"/>
        <w:ind w:left="45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Cs/>
          <w:sz w:val="24"/>
          <w:szCs w:val="24"/>
        </w:rPr>
        <w:t xml:space="preserve">Title: </w:t>
      </w:r>
      <w:r w:rsidRPr="00695EA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95EAA">
        <w:rPr>
          <w:rFonts w:ascii="Times New Roman" w:eastAsia="Calibri" w:hAnsi="Times New Roman" w:cs="Times New Roman"/>
          <w:bCs/>
          <w:sz w:val="24"/>
          <w:szCs w:val="24"/>
        </w:rPr>
        <w:tab/>
        <w:t>“</w:t>
      </w:r>
      <w:r>
        <w:rPr>
          <w:rFonts w:ascii="Times New Roman" w:eastAsia="Calibri" w:hAnsi="Times New Roman" w:cs="Times New Roman"/>
          <w:bCs/>
          <w:sz w:val="24"/>
          <w:szCs w:val="24"/>
        </w:rPr>
        <w:t>The elements of good judgement-</w:t>
      </w:r>
      <w:r w:rsidRPr="00695EAA">
        <w:rPr>
          <w:rFonts w:ascii="Times New Roman" w:eastAsia="Calibri" w:hAnsi="Times New Roman" w:cs="Times New Roman"/>
          <w:bCs/>
          <w:sz w:val="24"/>
          <w:szCs w:val="24"/>
        </w:rPr>
        <w:t xml:space="preserve">How to improve your decision-making” </w:t>
      </w:r>
    </w:p>
    <w:p w:rsidR="00695EAA" w:rsidRPr="00695EAA" w:rsidRDefault="00695EAA" w:rsidP="00695EAA">
      <w:pPr>
        <w:spacing w:line="256" w:lineRule="auto"/>
        <w:ind w:left="45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Author: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Sir Andrew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Likierman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695EAA">
        <w:rPr>
          <w:rFonts w:ascii="Times New Roman" w:eastAsia="Calibri" w:hAnsi="Times New Roman" w:cs="Times New Roman"/>
          <w:bCs/>
          <w:sz w:val="24"/>
          <w:szCs w:val="24"/>
        </w:rPr>
        <w:t>Professor, London Business School</w:t>
      </w:r>
    </w:p>
    <w:p w:rsidR="00695EAA" w:rsidRPr="00695EAA" w:rsidRDefault="00695EAA" w:rsidP="00695EAA">
      <w:pPr>
        <w:spacing w:line="256" w:lineRule="auto"/>
        <w:ind w:left="45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Cs/>
          <w:sz w:val="24"/>
          <w:szCs w:val="24"/>
        </w:rPr>
        <w:t>Date of Publication:</w:t>
      </w:r>
      <w:r w:rsidRPr="00695EAA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J</w:t>
      </w:r>
      <w:r w:rsidRPr="00695EAA">
        <w:rPr>
          <w:rFonts w:ascii="Times New Roman" w:eastAsia="Calibri" w:hAnsi="Times New Roman" w:cs="Times New Roman"/>
          <w:bCs/>
          <w:sz w:val="24"/>
          <w:szCs w:val="24"/>
        </w:rPr>
        <w:t>anuary–February 2020  </w:t>
      </w:r>
    </w:p>
    <w:p w:rsidR="00695EAA" w:rsidRPr="00695EAA" w:rsidRDefault="00695EAA" w:rsidP="00695EAA">
      <w:pPr>
        <w:spacing w:line="256" w:lineRule="auto"/>
        <w:ind w:left="45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Cs/>
          <w:sz w:val="24"/>
          <w:szCs w:val="24"/>
        </w:rPr>
        <w:t xml:space="preserve">Published: </w:t>
      </w:r>
      <w:r w:rsidRPr="00695EAA">
        <w:rPr>
          <w:rFonts w:ascii="Times New Roman" w:eastAsia="Calibri" w:hAnsi="Times New Roman" w:cs="Times New Roman"/>
          <w:bCs/>
          <w:sz w:val="24"/>
          <w:szCs w:val="24"/>
        </w:rPr>
        <w:tab/>
        <w:t>Harvard Business Review</w:t>
      </w:r>
    </w:p>
    <w:p w:rsidR="00695EAA" w:rsidRPr="00695EAA" w:rsidRDefault="00695EAA" w:rsidP="00695EAA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</w:pPr>
    </w:p>
    <w:p w:rsidR="00695EAA" w:rsidRPr="00695EAA" w:rsidRDefault="00695EAA" w:rsidP="00695EAA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95EAA"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  <w:t>Assignment Questions</w:t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>:</w:t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ab/>
        <w:t>(Marks 05)</w:t>
      </w:r>
    </w:p>
    <w:p w:rsidR="00695EAA" w:rsidRPr="00695EAA" w:rsidRDefault="00695EAA" w:rsidP="00695EAA">
      <w:pPr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95EAA">
        <w:rPr>
          <w:rFonts w:ascii="Times New Roman" w:eastAsia="Times New Roman" w:hAnsi="Times New Roman" w:cs="Times New Roman"/>
          <w:sz w:val="24"/>
          <w:szCs w:val="20"/>
        </w:rPr>
        <w:t xml:space="preserve">Read the attached article titled as </w:t>
      </w:r>
      <w:r w:rsidRPr="00695EAA">
        <w:rPr>
          <w:rFonts w:ascii="Times New Roman" w:eastAsia="Times New Roman" w:hAnsi="Times New Roman" w:cs="Times New Roman"/>
          <w:bCs/>
          <w:sz w:val="24"/>
          <w:szCs w:val="20"/>
        </w:rPr>
        <w:t xml:space="preserve">“The elements of good judgement- How to improve your decision-making” </w:t>
      </w:r>
      <w:r w:rsidRPr="00695EAA">
        <w:rPr>
          <w:rFonts w:ascii="Times New Roman" w:eastAsia="Times New Roman" w:hAnsi="Times New Roman" w:cs="Times New Roman"/>
          <w:sz w:val="24"/>
          <w:szCs w:val="20"/>
        </w:rPr>
        <w:t xml:space="preserve">by </w:t>
      </w:r>
      <w:r w:rsidRPr="00695EAA">
        <w:rPr>
          <w:rFonts w:ascii="Times New Roman" w:eastAsia="Times New Roman" w:hAnsi="Times New Roman" w:cs="Times New Roman"/>
          <w:bCs/>
          <w:sz w:val="24"/>
          <w:szCs w:val="20"/>
        </w:rPr>
        <w:t xml:space="preserve">Sir Andrew </w:t>
      </w:r>
      <w:proofErr w:type="spellStart"/>
      <w:r w:rsidRPr="00695EAA">
        <w:rPr>
          <w:rFonts w:ascii="Times New Roman" w:eastAsia="Times New Roman" w:hAnsi="Times New Roman" w:cs="Times New Roman"/>
          <w:bCs/>
          <w:sz w:val="24"/>
          <w:szCs w:val="20"/>
        </w:rPr>
        <w:t>Likierman</w:t>
      </w:r>
      <w:proofErr w:type="spellEnd"/>
      <w:r w:rsidRPr="00695EAA">
        <w:rPr>
          <w:rFonts w:ascii="Times New Roman" w:eastAsia="Times New Roman" w:hAnsi="Times New Roman" w:cs="Times New Roman"/>
          <w:bCs/>
          <w:sz w:val="24"/>
          <w:szCs w:val="20"/>
        </w:rPr>
        <w:t>,</w:t>
      </w:r>
      <w:r w:rsidRPr="00695EAA">
        <w:rPr>
          <w:rFonts w:ascii="Times New Roman" w:eastAsia="Times New Roman" w:hAnsi="Times New Roman" w:cs="Times New Roman"/>
          <w:sz w:val="24"/>
          <w:szCs w:val="20"/>
        </w:rPr>
        <w:t xml:space="preserve"> published in Harvard Business Review, and answer the following Questions: [5 Marks]</w:t>
      </w:r>
    </w:p>
    <w:p w:rsidR="00695EAA" w:rsidRPr="00695EAA" w:rsidRDefault="00695EAA" w:rsidP="00695EAA">
      <w:pPr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95EAA">
        <w:rPr>
          <w:rFonts w:ascii="Times New Roman" w:eastAsia="Times New Roman" w:hAnsi="Times New Roman" w:cs="Times New Roman"/>
          <w:sz w:val="24"/>
          <w:szCs w:val="20"/>
        </w:rPr>
        <w:t xml:space="preserve">Summarize the article and explain the main issues discussed in the article. (In 600-700 words) </w:t>
      </w:r>
    </w:p>
    <w:p w:rsidR="00695EAA" w:rsidRPr="00695EAA" w:rsidRDefault="00695EAA" w:rsidP="00695EAA">
      <w:pPr>
        <w:numPr>
          <w:ilvl w:val="0"/>
          <w:numId w:val="14"/>
        </w:numPr>
        <w:spacing w:after="180" w:line="336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695EAA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 xml:space="preserve">What do you think about the article in relations to what you have learnt in the course about 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>improving</w:t>
      </w:r>
      <w:r w:rsidRPr="00695EAA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0"/>
          <w:lang w:eastAsia="ja-JP"/>
        </w:rPr>
        <w:t xml:space="preserve"> decision-making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 xml:space="preserve">and </w:t>
      </w:r>
      <w:r w:rsidRPr="00695EAA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>problem solving skills?  Use additional reference to support you argument. (In 300-500 words)</w:t>
      </w:r>
    </w:p>
    <w:p w:rsidR="00761CAD" w:rsidRDefault="00761CAD" w:rsidP="00750530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sectPr w:rsidR="00761CAD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0535401"/>
    <w:multiLevelType w:val="hybridMultilevel"/>
    <w:tmpl w:val="E96204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E00B5"/>
    <w:multiLevelType w:val="hybridMultilevel"/>
    <w:tmpl w:val="9A02D40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F821E5"/>
    <w:multiLevelType w:val="hybridMultilevel"/>
    <w:tmpl w:val="ADA082FE"/>
    <w:lvl w:ilvl="0" w:tplc="F9B8CC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A2F93"/>
    <w:multiLevelType w:val="hybridMultilevel"/>
    <w:tmpl w:val="BCA6C02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DB21701"/>
    <w:multiLevelType w:val="hybridMultilevel"/>
    <w:tmpl w:val="2C6C96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D2AE3"/>
    <w:multiLevelType w:val="multilevel"/>
    <w:tmpl w:val="13920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BB268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37A5A3E"/>
    <w:multiLevelType w:val="hybridMultilevel"/>
    <w:tmpl w:val="93A4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149A7"/>
    <w:multiLevelType w:val="hybridMultilevel"/>
    <w:tmpl w:val="ADE2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12"/>
  </w:num>
  <w:num w:numId="10">
    <w:abstractNumId w:val="8"/>
  </w:num>
  <w:num w:numId="11">
    <w:abstractNumId w:val="11"/>
  </w:num>
  <w:num w:numId="12">
    <w:abstractNumId w:val="5"/>
  </w:num>
  <w:num w:numId="13">
    <w:abstractNumId w:val="10"/>
    <w:lvlOverride w:ilvl="0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972"/>
    <w:rsid w:val="001000E6"/>
    <w:rsid w:val="0010672D"/>
    <w:rsid w:val="00146815"/>
    <w:rsid w:val="001E653B"/>
    <w:rsid w:val="00266563"/>
    <w:rsid w:val="00296C74"/>
    <w:rsid w:val="003A32F5"/>
    <w:rsid w:val="00470CBB"/>
    <w:rsid w:val="004E41DE"/>
    <w:rsid w:val="00561A86"/>
    <w:rsid w:val="005C5F40"/>
    <w:rsid w:val="005E7DCA"/>
    <w:rsid w:val="00695EAA"/>
    <w:rsid w:val="00695F31"/>
    <w:rsid w:val="006A303C"/>
    <w:rsid w:val="006C09A7"/>
    <w:rsid w:val="00716B94"/>
    <w:rsid w:val="00717158"/>
    <w:rsid w:val="007342E6"/>
    <w:rsid w:val="0074281D"/>
    <w:rsid w:val="00743E7E"/>
    <w:rsid w:val="00750530"/>
    <w:rsid w:val="00761CAD"/>
    <w:rsid w:val="00764349"/>
    <w:rsid w:val="007A724C"/>
    <w:rsid w:val="007B1FEE"/>
    <w:rsid w:val="007D38FB"/>
    <w:rsid w:val="007F081C"/>
    <w:rsid w:val="008011D1"/>
    <w:rsid w:val="00825634"/>
    <w:rsid w:val="0085057A"/>
    <w:rsid w:val="00863491"/>
    <w:rsid w:val="008850B4"/>
    <w:rsid w:val="00897BE1"/>
    <w:rsid w:val="008D4C03"/>
    <w:rsid w:val="008F1F12"/>
    <w:rsid w:val="00917967"/>
    <w:rsid w:val="00982D64"/>
    <w:rsid w:val="00996066"/>
    <w:rsid w:val="009C6AFA"/>
    <w:rsid w:val="009D49C8"/>
    <w:rsid w:val="00A132A5"/>
    <w:rsid w:val="00AF0124"/>
    <w:rsid w:val="00B16C36"/>
    <w:rsid w:val="00B67B0A"/>
    <w:rsid w:val="00B833E9"/>
    <w:rsid w:val="00B83C8F"/>
    <w:rsid w:val="00BA2283"/>
    <w:rsid w:val="00BB4988"/>
    <w:rsid w:val="00C7135A"/>
    <w:rsid w:val="00C807C1"/>
    <w:rsid w:val="00D25C55"/>
    <w:rsid w:val="00D81239"/>
    <w:rsid w:val="00DA307D"/>
    <w:rsid w:val="00E46972"/>
    <w:rsid w:val="00EE6431"/>
    <w:rsid w:val="00F94CC7"/>
    <w:rsid w:val="00FA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CA044-7CC7-4F32-87CE-9123F895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naved</dc:creator>
  <cp:lastModifiedBy>Mark Nzioka</cp:lastModifiedBy>
  <cp:revision>2</cp:revision>
  <dcterms:created xsi:type="dcterms:W3CDTF">2021-02-17T21:03:00Z</dcterms:created>
  <dcterms:modified xsi:type="dcterms:W3CDTF">2021-02-17T21:03:00Z</dcterms:modified>
</cp:coreProperties>
</file>