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27" w:rsidRDefault="00420B27" w:rsidP="007A0DB1">
      <w:pPr>
        <w:spacing w:line="480" w:lineRule="auto"/>
        <w:jc w:val="center"/>
        <w:rPr>
          <w:rFonts w:ascii="Times New Roman" w:hAnsi="Times New Roman" w:cs="Times New Roman"/>
          <w:sz w:val="24"/>
          <w:szCs w:val="24"/>
        </w:rPr>
      </w:pPr>
    </w:p>
    <w:p w:rsidR="00420B27" w:rsidRDefault="00420B27" w:rsidP="007A0DB1">
      <w:pPr>
        <w:spacing w:line="480" w:lineRule="auto"/>
        <w:jc w:val="center"/>
        <w:rPr>
          <w:rFonts w:ascii="Times New Roman" w:hAnsi="Times New Roman" w:cs="Times New Roman"/>
          <w:sz w:val="24"/>
          <w:szCs w:val="24"/>
        </w:rPr>
      </w:pPr>
    </w:p>
    <w:p w:rsidR="00420B27" w:rsidRDefault="00420B27" w:rsidP="007A0DB1">
      <w:pPr>
        <w:spacing w:line="480" w:lineRule="auto"/>
        <w:jc w:val="center"/>
        <w:rPr>
          <w:rFonts w:ascii="Times New Roman" w:hAnsi="Times New Roman" w:cs="Times New Roman"/>
          <w:sz w:val="24"/>
          <w:szCs w:val="24"/>
        </w:rPr>
      </w:pPr>
    </w:p>
    <w:p w:rsidR="00420B27" w:rsidRDefault="00420B27" w:rsidP="007A0DB1">
      <w:pPr>
        <w:spacing w:line="480" w:lineRule="auto"/>
        <w:jc w:val="center"/>
        <w:rPr>
          <w:rFonts w:ascii="Times New Roman" w:hAnsi="Times New Roman" w:cs="Times New Roman"/>
          <w:sz w:val="24"/>
          <w:szCs w:val="24"/>
        </w:rPr>
      </w:pPr>
    </w:p>
    <w:p w:rsidR="00420B27" w:rsidRDefault="00420B27" w:rsidP="007A0DB1">
      <w:pPr>
        <w:spacing w:line="480" w:lineRule="auto"/>
        <w:jc w:val="center"/>
        <w:rPr>
          <w:rFonts w:ascii="Times New Roman" w:hAnsi="Times New Roman" w:cs="Times New Roman"/>
          <w:sz w:val="24"/>
          <w:szCs w:val="24"/>
        </w:rPr>
      </w:pPr>
    </w:p>
    <w:p w:rsidR="00420B27" w:rsidRDefault="00420B27" w:rsidP="007A0DB1">
      <w:pPr>
        <w:spacing w:line="480" w:lineRule="auto"/>
        <w:jc w:val="center"/>
        <w:rPr>
          <w:rFonts w:ascii="Times New Roman" w:hAnsi="Times New Roman" w:cs="Times New Roman"/>
          <w:sz w:val="24"/>
          <w:szCs w:val="24"/>
        </w:rPr>
      </w:pPr>
    </w:p>
    <w:p w:rsidR="00420B27" w:rsidRDefault="00420B27" w:rsidP="007A0DB1">
      <w:pPr>
        <w:spacing w:line="480" w:lineRule="auto"/>
        <w:jc w:val="center"/>
        <w:rPr>
          <w:rFonts w:ascii="Times New Roman" w:hAnsi="Times New Roman" w:cs="Times New Roman"/>
          <w:sz w:val="24"/>
          <w:szCs w:val="24"/>
        </w:rPr>
      </w:pPr>
    </w:p>
    <w:p w:rsidR="00420B27" w:rsidRDefault="00420B27" w:rsidP="007A0DB1">
      <w:pPr>
        <w:spacing w:line="480" w:lineRule="auto"/>
        <w:jc w:val="center"/>
        <w:rPr>
          <w:rFonts w:ascii="Times New Roman" w:hAnsi="Times New Roman" w:cs="Times New Roman"/>
          <w:sz w:val="24"/>
          <w:szCs w:val="24"/>
        </w:rPr>
      </w:pPr>
    </w:p>
    <w:p w:rsidR="00420B27" w:rsidRDefault="00420B27" w:rsidP="007A0DB1">
      <w:pPr>
        <w:spacing w:line="480" w:lineRule="auto"/>
        <w:jc w:val="center"/>
        <w:rPr>
          <w:rFonts w:ascii="Times New Roman" w:hAnsi="Times New Roman" w:cs="Times New Roman"/>
          <w:sz w:val="24"/>
          <w:szCs w:val="24"/>
        </w:rPr>
      </w:pPr>
    </w:p>
    <w:p w:rsidR="00253A44" w:rsidRDefault="00420B27" w:rsidP="007A0DB1">
      <w:pPr>
        <w:spacing w:line="480" w:lineRule="auto"/>
        <w:jc w:val="center"/>
        <w:rPr>
          <w:rFonts w:ascii="Times New Roman" w:hAnsi="Times New Roman" w:cs="Times New Roman"/>
          <w:sz w:val="24"/>
          <w:szCs w:val="24"/>
        </w:rPr>
      </w:pPr>
      <w:r w:rsidRPr="007A0DB1">
        <w:rPr>
          <w:rFonts w:ascii="Times New Roman" w:hAnsi="Times New Roman" w:cs="Times New Roman"/>
          <w:sz w:val="24"/>
          <w:szCs w:val="24"/>
        </w:rPr>
        <w:t>Pre/Post-Op Care Discussion Forum</w:t>
      </w:r>
    </w:p>
    <w:p w:rsidR="00420B27" w:rsidRDefault="00420B27" w:rsidP="00420B2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w:t>
      </w:r>
    </w:p>
    <w:p w:rsidR="00420B27" w:rsidRPr="007A0DB1" w:rsidRDefault="00420B27" w:rsidP="00420B2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Affiliation </w:t>
      </w:r>
    </w:p>
    <w:p w:rsidR="00420B27" w:rsidRDefault="00420B27" w:rsidP="007A0DB1">
      <w:pPr>
        <w:spacing w:line="480" w:lineRule="auto"/>
        <w:rPr>
          <w:rFonts w:ascii="Times New Roman" w:hAnsi="Times New Roman" w:cs="Times New Roman"/>
          <w:sz w:val="24"/>
          <w:szCs w:val="24"/>
        </w:rPr>
      </w:pPr>
    </w:p>
    <w:p w:rsidR="00420B27" w:rsidRDefault="00420B27" w:rsidP="007A0DB1">
      <w:pPr>
        <w:spacing w:line="480" w:lineRule="auto"/>
        <w:rPr>
          <w:rFonts w:ascii="Times New Roman" w:hAnsi="Times New Roman" w:cs="Times New Roman"/>
          <w:sz w:val="24"/>
          <w:szCs w:val="24"/>
        </w:rPr>
      </w:pPr>
    </w:p>
    <w:p w:rsidR="00420B27" w:rsidRDefault="00420B27" w:rsidP="007A0DB1">
      <w:pPr>
        <w:spacing w:line="480" w:lineRule="auto"/>
        <w:rPr>
          <w:rFonts w:ascii="Times New Roman" w:hAnsi="Times New Roman" w:cs="Times New Roman"/>
          <w:sz w:val="24"/>
          <w:szCs w:val="24"/>
        </w:rPr>
      </w:pPr>
    </w:p>
    <w:p w:rsidR="00420B27" w:rsidRDefault="00420B27" w:rsidP="007A0DB1">
      <w:pPr>
        <w:spacing w:line="480" w:lineRule="auto"/>
        <w:rPr>
          <w:rFonts w:ascii="Times New Roman" w:hAnsi="Times New Roman" w:cs="Times New Roman"/>
          <w:sz w:val="24"/>
          <w:szCs w:val="24"/>
        </w:rPr>
      </w:pPr>
    </w:p>
    <w:p w:rsidR="00420B27" w:rsidRDefault="00420B27" w:rsidP="007A0DB1">
      <w:pPr>
        <w:spacing w:line="480" w:lineRule="auto"/>
        <w:rPr>
          <w:rFonts w:ascii="Times New Roman" w:hAnsi="Times New Roman" w:cs="Times New Roman"/>
          <w:sz w:val="24"/>
          <w:szCs w:val="24"/>
        </w:rPr>
      </w:pPr>
    </w:p>
    <w:p w:rsidR="00420B27" w:rsidRDefault="00420B27" w:rsidP="007A0DB1">
      <w:pPr>
        <w:spacing w:line="480" w:lineRule="auto"/>
        <w:rPr>
          <w:rFonts w:ascii="Times New Roman" w:hAnsi="Times New Roman" w:cs="Times New Roman"/>
          <w:sz w:val="24"/>
          <w:szCs w:val="24"/>
        </w:rPr>
      </w:pPr>
    </w:p>
    <w:p w:rsidR="00420B27" w:rsidRDefault="00420B27" w:rsidP="00420B27">
      <w:pPr>
        <w:spacing w:line="480" w:lineRule="auto"/>
        <w:jc w:val="center"/>
        <w:rPr>
          <w:rFonts w:ascii="Times New Roman" w:hAnsi="Times New Roman" w:cs="Times New Roman"/>
          <w:sz w:val="24"/>
          <w:szCs w:val="24"/>
        </w:rPr>
      </w:pPr>
      <w:r w:rsidRPr="00420B27">
        <w:rPr>
          <w:rFonts w:ascii="Times New Roman" w:hAnsi="Times New Roman" w:cs="Times New Roman"/>
          <w:sz w:val="24"/>
          <w:szCs w:val="24"/>
        </w:rPr>
        <w:lastRenderedPageBreak/>
        <w:t>Pre/Post-Op Care Discussion Forum</w:t>
      </w:r>
    </w:p>
    <w:p w:rsidR="00CD5D9F" w:rsidRPr="007A0DB1" w:rsidRDefault="00420B27" w:rsidP="007A0DB1">
      <w:pPr>
        <w:spacing w:line="480" w:lineRule="auto"/>
        <w:rPr>
          <w:rFonts w:ascii="Times New Roman" w:hAnsi="Times New Roman" w:cs="Times New Roman"/>
          <w:sz w:val="24"/>
          <w:szCs w:val="24"/>
        </w:rPr>
      </w:pPr>
      <w:r w:rsidRPr="007A0DB1">
        <w:rPr>
          <w:rFonts w:ascii="Times New Roman" w:hAnsi="Times New Roman" w:cs="Times New Roman"/>
          <w:sz w:val="24"/>
          <w:szCs w:val="24"/>
        </w:rPr>
        <w:t xml:space="preserve">1.What went well? </w:t>
      </w:r>
    </w:p>
    <w:p w:rsidR="00CD5D9F" w:rsidRPr="007A0DB1" w:rsidRDefault="00420B27" w:rsidP="007A0DB1">
      <w:pPr>
        <w:spacing w:line="480" w:lineRule="auto"/>
        <w:ind w:firstLine="720"/>
        <w:rPr>
          <w:rFonts w:ascii="Times New Roman" w:hAnsi="Times New Roman" w:cs="Times New Roman"/>
          <w:sz w:val="24"/>
          <w:szCs w:val="24"/>
        </w:rPr>
      </w:pPr>
      <w:r w:rsidRPr="007A0DB1">
        <w:rPr>
          <w:rFonts w:ascii="Times New Roman" w:hAnsi="Times New Roman" w:cs="Times New Roman"/>
          <w:sz w:val="24"/>
          <w:szCs w:val="24"/>
        </w:rPr>
        <w:t xml:space="preserve">In this case, what went well is the immediate reaction and effective diagnosis that saved the patient's life. </w:t>
      </w:r>
      <w:r w:rsidR="00590E1A" w:rsidRPr="007A0DB1">
        <w:rPr>
          <w:rFonts w:ascii="Times New Roman" w:hAnsi="Times New Roman" w:cs="Times New Roman"/>
          <w:sz w:val="24"/>
          <w:szCs w:val="24"/>
        </w:rPr>
        <w:t xml:space="preserve">Providing the proper medication for the treatment of dantrolene and </w:t>
      </w:r>
      <w:r w:rsidR="00685487" w:rsidRPr="007A0DB1">
        <w:rPr>
          <w:rFonts w:ascii="Times New Roman" w:hAnsi="Times New Roman" w:cs="Times New Roman"/>
          <w:sz w:val="24"/>
          <w:szCs w:val="24"/>
        </w:rPr>
        <w:t xml:space="preserve">cooling off the student with the help of the ice packs was very helpful. </w:t>
      </w:r>
    </w:p>
    <w:p w:rsidR="00685487" w:rsidRPr="007A0DB1" w:rsidRDefault="00420B27" w:rsidP="007A0DB1">
      <w:pPr>
        <w:spacing w:line="480" w:lineRule="auto"/>
        <w:rPr>
          <w:rFonts w:ascii="Times New Roman" w:hAnsi="Times New Roman" w:cs="Times New Roman"/>
          <w:sz w:val="24"/>
          <w:szCs w:val="24"/>
        </w:rPr>
      </w:pPr>
      <w:r w:rsidRPr="007A0DB1">
        <w:rPr>
          <w:rFonts w:ascii="Times New Roman" w:hAnsi="Times New Roman" w:cs="Times New Roman"/>
          <w:sz w:val="24"/>
          <w:szCs w:val="24"/>
        </w:rPr>
        <w:t>Could anything have been improved?</w:t>
      </w:r>
    </w:p>
    <w:p w:rsidR="00CD5D9F" w:rsidRPr="007A0DB1" w:rsidRDefault="00420B27" w:rsidP="007A0DB1">
      <w:pPr>
        <w:spacing w:line="480" w:lineRule="auto"/>
        <w:ind w:firstLine="720"/>
        <w:rPr>
          <w:rFonts w:ascii="Times New Roman" w:hAnsi="Times New Roman" w:cs="Times New Roman"/>
          <w:sz w:val="24"/>
          <w:szCs w:val="24"/>
        </w:rPr>
      </w:pPr>
      <w:r w:rsidRPr="007A0DB1">
        <w:rPr>
          <w:rFonts w:ascii="Times New Roman" w:hAnsi="Times New Roman" w:cs="Times New Roman"/>
          <w:sz w:val="24"/>
          <w:szCs w:val="24"/>
        </w:rPr>
        <w:t xml:space="preserve">Effective assessment is mandatory, specifically during the surgical operation that may risk the patient's life. Before </w:t>
      </w:r>
      <w:r w:rsidR="00434AA1" w:rsidRPr="007A0DB1">
        <w:rPr>
          <w:rFonts w:ascii="Times New Roman" w:hAnsi="Times New Roman" w:cs="Times New Roman"/>
          <w:sz w:val="24"/>
          <w:szCs w:val="24"/>
        </w:rPr>
        <w:t>providing anesthesia, t</w:t>
      </w:r>
      <w:r w:rsidR="00FD22D7" w:rsidRPr="007A0DB1">
        <w:rPr>
          <w:rFonts w:ascii="Times New Roman" w:hAnsi="Times New Roman" w:cs="Times New Roman"/>
          <w:sz w:val="24"/>
          <w:szCs w:val="24"/>
        </w:rPr>
        <w:t xml:space="preserve">he patient </w:t>
      </w:r>
      <w:r w:rsidR="00AC6318" w:rsidRPr="007A0DB1">
        <w:rPr>
          <w:rFonts w:ascii="Times New Roman" w:hAnsi="Times New Roman" w:cs="Times New Roman"/>
          <w:sz w:val="24"/>
          <w:szCs w:val="24"/>
        </w:rPr>
        <w:t>medical history must be acquired</w:t>
      </w:r>
      <w:r w:rsidR="00E27D0D" w:rsidRPr="007A0DB1">
        <w:rPr>
          <w:rFonts w:ascii="Times New Roman" w:hAnsi="Times New Roman" w:cs="Times New Roman"/>
          <w:sz w:val="24"/>
          <w:szCs w:val="24"/>
        </w:rPr>
        <w:t>; furthermore, in the case where the patient had surgery to confirm if this kind of situation had taken place</w:t>
      </w:r>
      <w:r w:rsidR="004216D6" w:rsidRPr="007A0DB1">
        <w:rPr>
          <w:rFonts w:ascii="Times New Roman" w:hAnsi="Times New Roman" w:cs="Times New Roman"/>
          <w:sz w:val="24"/>
          <w:szCs w:val="24"/>
        </w:rPr>
        <w:t xml:space="preserve"> (</w:t>
      </w:r>
      <w:r w:rsidR="004216D6" w:rsidRPr="007A0DB1">
        <w:rPr>
          <w:rFonts w:ascii="Times New Roman" w:hAnsi="Times New Roman" w:cs="Times New Roman"/>
          <w:color w:val="222222"/>
          <w:sz w:val="24"/>
          <w:szCs w:val="24"/>
          <w:shd w:val="clear" w:color="auto" w:fill="FFFFFF"/>
        </w:rPr>
        <w:t xml:space="preserve">Alsulaiti &amp; Adeel, 2020). </w:t>
      </w:r>
      <w:r w:rsidR="00F1703C" w:rsidRPr="007A0DB1">
        <w:rPr>
          <w:rFonts w:ascii="Times New Roman" w:hAnsi="Times New Roman" w:cs="Times New Roman"/>
          <w:sz w:val="24"/>
          <w:szCs w:val="24"/>
        </w:rPr>
        <w:t xml:space="preserve">Besides, there is a need to </w:t>
      </w:r>
      <w:r w:rsidR="0009187A" w:rsidRPr="007A0DB1">
        <w:rPr>
          <w:rFonts w:ascii="Times New Roman" w:hAnsi="Times New Roman" w:cs="Times New Roman"/>
          <w:sz w:val="24"/>
          <w:szCs w:val="24"/>
        </w:rPr>
        <w:t xml:space="preserve">be considered before the actual operation because this can lead to Malignant Hyperthermia. </w:t>
      </w:r>
    </w:p>
    <w:p w:rsidR="0009187A" w:rsidRPr="007A0DB1" w:rsidRDefault="00420B27" w:rsidP="007A0DB1">
      <w:pPr>
        <w:spacing w:line="480" w:lineRule="auto"/>
        <w:rPr>
          <w:rFonts w:ascii="Times New Roman" w:hAnsi="Times New Roman" w:cs="Times New Roman"/>
          <w:sz w:val="24"/>
          <w:szCs w:val="24"/>
        </w:rPr>
      </w:pPr>
      <w:r w:rsidRPr="007A0DB1">
        <w:rPr>
          <w:rFonts w:ascii="Times New Roman" w:hAnsi="Times New Roman" w:cs="Times New Roman"/>
          <w:sz w:val="24"/>
          <w:szCs w:val="24"/>
        </w:rPr>
        <w:t xml:space="preserve">2.Why do you suspect the patient developed MH? </w:t>
      </w:r>
    </w:p>
    <w:p w:rsidR="0009187A" w:rsidRPr="007A0DB1" w:rsidRDefault="00420B27" w:rsidP="007A0DB1">
      <w:pPr>
        <w:spacing w:line="480" w:lineRule="auto"/>
        <w:ind w:firstLine="720"/>
        <w:rPr>
          <w:rFonts w:ascii="Times New Roman" w:hAnsi="Times New Roman" w:cs="Times New Roman"/>
          <w:sz w:val="24"/>
          <w:szCs w:val="24"/>
        </w:rPr>
      </w:pPr>
      <w:r w:rsidRPr="007A0DB1">
        <w:rPr>
          <w:rFonts w:ascii="Times New Roman" w:hAnsi="Times New Roman" w:cs="Times New Roman"/>
          <w:sz w:val="24"/>
          <w:szCs w:val="24"/>
        </w:rPr>
        <w:t xml:space="preserve">The issued anesthesia is the enflurane, a highly volatile gas, and the individual at first gets </w:t>
      </w:r>
      <w:r w:rsidR="00615E73" w:rsidRPr="007A0DB1">
        <w:rPr>
          <w:rFonts w:ascii="Times New Roman" w:hAnsi="Times New Roman" w:cs="Times New Roman"/>
          <w:sz w:val="24"/>
          <w:szCs w:val="24"/>
        </w:rPr>
        <w:t xml:space="preserve">succinylcholine before intubation, and what comes after this procedure is anesthetic gas. MH is initiated in vulnerable persons </w:t>
      </w:r>
      <w:r w:rsidR="009830F5" w:rsidRPr="007A0DB1">
        <w:rPr>
          <w:rFonts w:ascii="Times New Roman" w:hAnsi="Times New Roman" w:cs="Times New Roman"/>
          <w:sz w:val="24"/>
          <w:szCs w:val="24"/>
        </w:rPr>
        <w:t>majorly by the volatile gaseous anesthetic substance and succinylcholine, which is a muscular relax</w:t>
      </w:r>
      <w:r w:rsidR="00C7661C" w:rsidRPr="007A0DB1">
        <w:rPr>
          <w:rFonts w:ascii="Times New Roman" w:hAnsi="Times New Roman" w:cs="Times New Roman"/>
          <w:sz w:val="24"/>
          <w:szCs w:val="24"/>
        </w:rPr>
        <w:t xml:space="preserve">ant. </w:t>
      </w:r>
      <w:r w:rsidR="004667A8" w:rsidRPr="007A0DB1">
        <w:rPr>
          <w:rFonts w:ascii="Times New Roman" w:hAnsi="Times New Roman" w:cs="Times New Roman"/>
          <w:sz w:val="24"/>
          <w:szCs w:val="24"/>
        </w:rPr>
        <w:t xml:space="preserve">The rescuer </w:t>
      </w:r>
      <w:r w:rsidR="003142A4" w:rsidRPr="007A0DB1">
        <w:rPr>
          <w:rFonts w:ascii="Times New Roman" w:hAnsi="Times New Roman" w:cs="Times New Roman"/>
          <w:sz w:val="24"/>
          <w:szCs w:val="24"/>
        </w:rPr>
        <w:t>conducting the chest compression discovered that the skin of the patient was warm</w:t>
      </w:r>
      <w:r w:rsidR="00894EBA" w:rsidRPr="007A0DB1">
        <w:rPr>
          <w:rFonts w:ascii="Times New Roman" w:hAnsi="Times New Roman" w:cs="Times New Roman"/>
          <w:sz w:val="24"/>
          <w:szCs w:val="24"/>
        </w:rPr>
        <w:t xml:space="preserve">, and a sample was drawn from the arterial blood gas assessment, and the findings indicted PH of 6.9, </w:t>
      </w:r>
      <w:r w:rsidR="00F253C1" w:rsidRPr="007A0DB1">
        <w:rPr>
          <w:rFonts w:ascii="Times New Roman" w:hAnsi="Times New Roman" w:cs="Times New Roman"/>
          <w:sz w:val="24"/>
          <w:szCs w:val="24"/>
        </w:rPr>
        <w:t>PaO2 of 110 mm Hg, and PaCO2 of 55 mm Hg</w:t>
      </w:r>
      <w:r w:rsidR="00FB5D67" w:rsidRPr="007A0DB1">
        <w:rPr>
          <w:rFonts w:ascii="Times New Roman" w:hAnsi="Times New Roman" w:cs="Times New Roman"/>
          <w:sz w:val="24"/>
          <w:szCs w:val="24"/>
        </w:rPr>
        <w:t xml:space="preserve"> (</w:t>
      </w:r>
      <w:r w:rsidR="00FB5D67" w:rsidRPr="007A0DB1">
        <w:rPr>
          <w:rFonts w:ascii="Times New Roman" w:hAnsi="Times New Roman" w:cs="Times New Roman"/>
          <w:color w:val="222222"/>
          <w:sz w:val="24"/>
          <w:szCs w:val="24"/>
          <w:shd w:val="clear" w:color="auto" w:fill="FFFFFF"/>
        </w:rPr>
        <w:t xml:space="preserve">Ayuse, Kurata &amp; Ayuse, 2020). </w:t>
      </w:r>
      <w:r w:rsidR="00F253C1" w:rsidRPr="007A0DB1">
        <w:rPr>
          <w:rFonts w:ascii="Times New Roman" w:hAnsi="Times New Roman" w:cs="Times New Roman"/>
          <w:sz w:val="24"/>
          <w:szCs w:val="24"/>
        </w:rPr>
        <w:t xml:space="preserve">At this moment, the </w:t>
      </w:r>
      <w:r w:rsidR="00477B1D" w:rsidRPr="007A0DB1">
        <w:rPr>
          <w:rFonts w:ascii="Times New Roman" w:hAnsi="Times New Roman" w:cs="Times New Roman"/>
          <w:sz w:val="24"/>
          <w:szCs w:val="24"/>
        </w:rPr>
        <w:t xml:space="preserve">suspicions regarding MH are verified. </w:t>
      </w:r>
    </w:p>
    <w:p w:rsidR="00CD5D9F" w:rsidRPr="007A0DB1" w:rsidRDefault="00420B27" w:rsidP="007A0DB1">
      <w:pPr>
        <w:spacing w:line="480" w:lineRule="auto"/>
        <w:rPr>
          <w:rFonts w:ascii="Times New Roman" w:hAnsi="Times New Roman" w:cs="Times New Roman"/>
          <w:sz w:val="24"/>
          <w:szCs w:val="24"/>
        </w:rPr>
      </w:pPr>
      <w:r w:rsidRPr="007A0DB1">
        <w:rPr>
          <w:rFonts w:ascii="Times New Roman" w:hAnsi="Times New Roman" w:cs="Times New Roman"/>
          <w:sz w:val="24"/>
          <w:szCs w:val="24"/>
        </w:rPr>
        <w:t>3.Do, you think that the patient's fracture was stabilized and repaired? No</w:t>
      </w:r>
    </w:p>
    <w:p w:rsidR="00CD5D9F" w:rsidRPr="007A0DB1" w:rsidRDefault="00420B27" w:rsidP="007A0DB1">
      <w:pPr>
        <w:spacing w:line="480" w:lineRule="auto"/>
        <w:ind w:firstLine="720"/>
        <w:rPr>
          <w:rFonts w:ascii="Times New Roman" w:hAnsi="Times New Roman" w:cs="Times New Roman"/>
          <w:sz w:val="24"/>
          <w:szCs w:val="24"/>
        </w:rPr>
      </w:pPr>
      <w:r w:rsidRPr="007A0DB1">
        <w:rPr>
          <w:rFonts w:ascii="Times New Roman" w:hAnsi="Times New Roman" w:cs="Times New Roman"/>
          <w:sz w:val="24"/>
          <w:szCs w:val="24"/>
        </w:rPr>
        <w:lastRenderedPageBreak/>
        <w:t xml:space="preserve">The scenario indicated that the fracture was not stabilized. </w:t>
      </w:r>
      <w:r w:rsidR="00BA659A" w:rsidRPr="007A0DB1">
        <w:rPr>
          <w:rFonts w:ascii="Times New Roman" w:hAnsi="Times New Roman" w:cs="Times New Roman"/>
          <w:sz w:val="24"/>
          <w:szCs w:val="24"/>
        </w:rPr>
        <w:t xml:space="preserve">It is reported that "After the patient's cardiac condition is stabilized, the operating room staff request transfer of the patient to the PACU for further management. The patient is moved, and the PACU staff becomes responsible for managing the patient". The </w:t>
      </w:r>
      <w:r w:rsidR="002D27A6" w:rsidRPr="007A0DB1">
        <w:rPr>
          <w:rFonts w:ascii="Times New Roman" w:hAnsi="Times New Roman" w:cs="Times New Roman"/>
          <w:sz w:val="24"/>
          <w:szCs w:val="24"/>
        </w:rPr>
        <w:t>crisis occurred right following the anesthetic administration, and the cardiac condition of the patient must be addressed</w:t>
      </w:r>
      <w:r w:rsidR="00D25C00" w:rsidRPr="007A0DB1">
        <w:rPr>
          <w:rFonts w:ascii="Times New Roman" w:hAnsi="Times New Roman" w:cs="Times New Roman"/>
          <w:sz w:val="24"/>
          <w:szCs w:val="24"/>
        </w:rPr>
        <w:t xml:space="preserve"> and prioritized</w:t>
      </w:r>
      <w:r w:rsidR="00FB5D67" w:rsidRPr="007A0DB1">
        <w:rPr>
          <w:rFonts w:ascii="Times New Roman" w:hAnsi="Times New Roman" w:cs="Times New Roman"/>
          <w:sz w:val="24"/>
          <w:szCs w:val="24"/>
        </w:rPr>
        <w:t xml:space="preserve"> (</w:t>
      </w:r>
      <w:r w:rsidR="00FB5D67" w:rsidRPr="007A0DB1">
        <w:rPr>
          <w:rFonts w:ascii="Times New Roman" w:hAnsi="Times New Roman" w:cs="Times New Roman"/>
          <w:color w:val="222222"/>
          <w:sz w:val="24"/>
          <w:szCs w:val="24"/>
          <w:shd w:val="clear" w:color="auto" w:fill="FFFFFF"/>
        </w:rPr>
        <w:t>Friel, 2020).</w:t>
      </w:r>
    </w:p>
    <w:p w:rsidR="00CD5D9F" w:rsidRPr="007A0DB1" w:rsidRDefault="00420B27" w:rsidP="007A0DB1">
      <w:pPr>
        <w:spacing w:line="480" w:lineRule="auto"/>
        <w:rPr>
          <w:rFonts w:ascii="Times New Roman" w:hAnsi="Times New Roman" w:cs="Times New Roman"/>
          <w:sz w:val="24"/>
          <w:szCs w:val="24"/>
        </w:rPr>
      </w:pPr>
      <w:r w:rsidRPr="007A0DB1">
        <w:rPr>
          <w:rFonts w:ascii="Times New Roman" w:hAnsi="Times New Roman" w:cs="Times New Roman"/>
          <w:sz w:val="24"/>
          <w:szCs w:val="24"/>
        </w:rPr>
        <w:t>4.What will need to happen during subsequent surgical procedures for this patient?</w:t>
      </w:r>
    </w:p>
    <w:p w:rsidR="005B724B" w:rsidRPr="007A0DB1" w:rsidRDefault="00420B27" w:rsidP="007A0DB1">
      <w:pPr>
        <w:spacing w:line="480" w:lineRule="auto"/>
        <w:ind w:firstLine="360"/>
        <w:rPr>
          <w:rFonts w:ascii="Times New Roman" w:hAnsi="Times New Roman" w:cs="Times New Roman"/>
          <w:sz w:val="24"/>
          <w:szCs w:val="24"/>
        </w:rPr>
      </w:pPr>
      <w:r w:rsidRPr="007A0DB1">
        <w:rPr>
          <w:rFonts w:ascii="Times New Roman" w:hAnsi="Times New Roman" w:cs="Times New Roman"/>
          <w:sz w:val="24"/>
          <w:szCs w:val="24"/>
        </w:rPr>
        <w:t xml:space="preserve">In the course of the surgical procedure, </w:t>
      </w:r>
      <w:r w:rsidR="000C7CD5" w:rsidRPr="007A0DB1">
        <w:rPr>
          <w:rFonts w:ascii="Times New Roman" w:hAnsi="Times New Roman" w:cs="Times New Roman"/>
          <w:sz w:val="24"/>
          <w:szCs w:val="24"/>
        </w:rPr>
        <w:t>anesthesia must be administered with Safe Non-HM Triggering Drugs.</w:t>
      </w:r>
      <w:r w:rsidR="009C567B" w:rsidRPr="007A0DB1">
        <w:rPr>
          <w:rFonts w:ascii="Times New Roman" w:hAnsi="Times New Roman" w:cs="Times New Roman"/>
          <w:sz w:val="24"/>
          <w:szCs w:val="24"/>
        </w:rPr>
        <w:t xml:space="preserve"> In the course of the operation, the patient vuln</w:t>
      </w:r>
      <w:r w:rsidR="00770096" w:rsidRPr="007A0DB1">
        <w:rPr>
          <w:rFonts w:ascii="Times New Roman" w:hAnsi="Times New Roman" w:cs="Times New Roman"/>
          <w:sz w:val="24"/>
          <w:szCs w:val="24"/>
        </w:rPr>
        <w:t xml:space="preserve">erable to MH must be handled with care. In this case, the anesthesiologist should: </w:t>
      </w:r>
    </w:p>
    <w:p w:rsidR="005B724B" w:rsidRPr="007A0DB1" w:rsidRDefault="00420B27" w:rsidP="007A0DB1">
      <w:pPr>
        <w:pStyle w:val="ListParagraph"/>
        <w:numPr>
          <w:ilvl w:val="0"/>
          <w:numId w:val="1"/>
        </w:numPr>
        <w:spacing w:line="480" w:lineRule="auto"/>
        <w:rPr>
          <w:rFonts w:ascii="Times New Roman" w:hAnsi="Times New Roman" w:cs="Times New Roman"/>
          <w:sz w:val="24"/>
          <w:szCs w:val="24"/>
        </w:rPr>
      </w:pPr>
      <w:r w:rsidRPr="007A0DB1">
        <w:rPr>
          <w:rFonts w:ascii="Times New Roman" w:hAnsi="Times New Roman" w:cs="Times New Roman"/>
          <w:sz w:val="24"/>
          <w:szCs w:val="24"/>
        </w:rPr>
        <w:t xml:space="preserve">Acclimatize with the treatment and signs of MH. </w:t>
      </w:r>
    </w:p>
    <w:p w:rsidR="005B724B" w:rsidRPr="007A0DB1" w:rsidRDefault="00420B27" w:rsidP="007A0DB1">
      <w:pPr>
        <w:pStyle w:val="ListParagraph"/>
        <w:numPr>
          <w:ilvl w:val="0"/>
          <w:numId w:val="1"/>
        </w:numPr>
        <w:spacing w:line="480" w:lineRule="auto"/>
        <w:rPr>
          <w:rFonts w:ascii="Times New Roman" w:hAnsi="Times New Roman" w:cs="Times New Roman"/>
          <w:sz w:val="24"/>
          <w:szCs w:val="24"/>
        </w:rPr>
      </w:pPr>
      <w:r w:rsidRPr="007A0DB1">
        <w:rPr>
          <w:rFonts w:ascii="Times New Roman" w:hAnsi="Times New Roman" w:cs="Times New Roman"/>
          <w:sz w:val="24"/>
          <w:szCs w:val="24"/>
        </w:rPr>
        <w:t xml:space="preserve">Constantly </w:t>
      </w:r>
      <w:r w:rsidR="00253A44" w:rsidRPr="007A0DB1">
        <w:rPr>
          <w:rFonts w:ascii="Times New Roman" w:hAnsi="Times New Roman" w:cs="Times New Roman"/>
          <w:sz w:val="24"/>
          <w:szCs w:val="24"/>
        </w:rPr>
        <w:t>inspect the concentration of CO2 concentration.</w:t>
      </w:r>
    </w:p>
    <w:p w:rsidR="00253A44" w:rsidRPr="007A0DB1" w:rsidRDefault="00420B27" w:rsidP="007A0DB1">
      <w:pPr>
        <w:pStyle w:val="ListParagraph"/>
        <w:numPr>
          <w:ilvl w:val="0"/>
          <w:numId w:val="1"/>
        </w:numPr>
        <w:spacing w:line="480" w:lineRule="auto"/>
        <w:rPr>
          <w:rFonts w:ascii="Times New Roman" w:hAnsi="Times New Roman" w:cs="Times New Roman"/>
          <w:sz w:val="24"/>
          <w:szCs w:val="24"/>
        </w:rPr>
      </w:pPr>
      <w:r w:rsidRPr="007A0DB1">
        <w:rPr>
          <w:rFonts w:ascii="Times New Roman" w:hAnsi="Times New Roman" w:cs="Times New Roman"/>
          <w:sz w:val="24"/>
          <w:szCs w:val="24"/>
        </w:rPr>
        <w:t>Regularly measure the patient's temperature.</w:t>
      </w:r>
    </w:p>
    <w:p w:rsidR="006B30EF" w:rsidRPr="007A0DB1" w:rsidRDefault="006B30EF" w:rsidP="007A0DB1">
      <w:pPr>
        <w:spacing w:line="480" w:lineRule="auto"/>
        <w:rPr>
          <w:rFonts w:ascii="Times New Roman" w:hAnsi="Times New Roman" w:cs="Times New Roman"/>
          <w:sz w:val="24"/>
          <w:szCs w:val="24"/>
        </w:rPr>
      </w:pPr>
    </w:p>
    <w:p w:rsidR="00263FEF" w:rsidRPr="007A0DB1" w:rsidRDefault="00263FEF" w:rsidP="007A0DB1">
      <w:pPr>
        <w:spacing w:line="480" w:lineRule="auto"/>
        <w:rPr>
          <w:rFonts w:ascii="Times New Roman" w:hAnsi="Times New Roman" w:cs="Times New Roman"/>
          <w:sz w:val="24"/>
          <w:szCs w:val="24"/>
        </w:rPr>
      </w:pPr>
    </w:p>
    <w:p w:rsidR="00263FEF" w:rsidRPr="007A0DB1" w:rsidRDefault="00263FEF" w:rsidP="007A0DB1">
      <w:pPr>
        <w:spacing w:line="480" w:lineRule="auto"/>
        <w:rPr>
          <w:rFonts w:ascii="Times New Roman" w:hAnsi="Times New Roman" w:cs="Times New Roman"/>
          <w:sz w:val="24"/>
          <w:szCs w:val="24"/>
        </w:rPr>
      </w:pPr>
    </w:p>
    <w:p w:rsidR="00263FEF" w:rsidRDefault="00263FEF" w:rsidP="007A0DB1">
      <w:pPr>
        <w:spacing w:line="480" w:lineRule="auto"/>
        <w:rPr>
          <w:rFonts w:ascii="Times New Roman" w:hAnsi="Times New Roman" w:cs="Times New Roman"/>
          <w:sz w:val="24"/>
          <w:szCs w:val="24"/>
        </w:rPr>
      </w:pPr>
    </w:p>
    <w:p w:rsidR="007A0DB1" w:rsidRDefault="007A0DB1" w:rsidP="007A0DB1">
      <w:pPr>
        <w:spacing w:line="480" w:lineRule="auto"/>
        <w:rPr>
          <w:rFonts w:ascii="Times New Roman" w:hAnsi="Times New Roman" w:cs="Times New Roman"/>
          <w:sz w:val="24"/>
          <w:szCs w:val="24"/>
        </w:rPr>
      </w:pPr>
    </w:p>
    <w:p w:rsidR="007A0DB1" w:rsidRDefault="007A0DB1" w:rsidP="007A0DB1">
      <w:pPr>
        <w:spacing w:line="480" w:lineRule="auto"/>
        <w:rPr>
          <w:rFonts w:ascii="Times New Roman" w:hAnsi="Times New Roman" w:cs="Times New Roman"/>
          <w:sz w:val="24"/>
          <w:szCs w:val="24"/>
        </w:rPr>
      </w:pPr>
    </w:p>
    <w:p w:rsidR="007A0DB1" w:rsidRPr="007A0DB1" w:rsidRDefault="007A0DB1" w:rsidP="007A0DB1">
      <w:pPr>
        <w:spacing w:line="480" w:lineRule="auto"/>
        <w:rPr>
          <w:rFonts w:ascii="Times New Roman" w:hAnsi="Times New Roman" w:cs="Times New Roman"/>
          <w:sz w:val="24"/>
          <w:szCs w:val="24"/>
        </w:rPr>
      </w:pPr>
    </w:p>
    <w:p w:rsidR="00263FEF" w:rsidRPr="007A0DB1" w:rsidRDefault="00420B27" w:rsidP="007A0DB1">
      <w:pPr>
        <w:spacing w:line="480" w:lineRule="auto"/>
        <w:jc w:val="center"/>
        <w:rPr>
          <w:rFonts w:ascii="Times New Roman" w:hAnsi="Times New Roman" w:cs="Times New Roman"/>
          <w:sz w:val="24"/>
          <w:szCs w:val="24"/>
        </w:rPr>
      </w:pPr>
      <w:r w:rsidRPr="007A0DB1">
        <w:rPr>
          <w:rFonts w:ascii="Times New Roman" w:hAnsi="Times New Roman" w:cs="Times New Roman"/>
          <w:sz w:val="24"/>
          <w:szCs w:val="24"/>
        </w:rPr>
        <w:lastRenderedPageBreak/>
        <w:t>References</w:t>
      </w:r>
    </w:p>
    <w:p w:rsidR="007A0DB1" w:rsidRPr="007A0DB1" w:rsidRDefault="007A0DB1" w:rsidP="007A0DB1">
      <w:pPr>
        <w:spacing w:line="480" w:lineRule="auto"/>
        <w:ind w:left="720" w:hanging="720"/>
        <w:rPr>
          <w:rFonts w:ascii="Times New Roman" w:hAnsi="Times New Roman" w:cs="Times New Roman"/>
          <w:sz w:val="24"/>
          <w:szCs w:val="24"/>
        </w:rPr>
      </w:pPr>
      <w:proofErr w:type="spellStart"/>
      <w:r w:rsidRPr="007A0DB1">
        <w:rPr>
          <w:rFonts w:ascii="Times New Roman" w:hAnsi="Times New Roman" w:cs="Times New Roman"/>
          <w:color w:val="222222"/>
          <w:sz w:val="24"/>
          <w:szCs w:val="24"/>
          <w:shd w:val="clear" w:color="auto" w:fill="FFFFFF"/>
        </w:rPr>
        <w:t>Alsulaiti</w:t>
      </w:r>
      <w:proofErr w:type="spellEnd"/>
      <w:r w:rsidRPr="007A0DB1">
        <w:rPr>
          <w:rFonts w:ascii="Times New Roman" w:hAnsi="Times New Roman" w:cs="Times New Roman"/>
          <w:color w:val="222222"/>
          <w:sz w:val="24"/>
          <w:szCs w:val="24"/>
          <w:shd w:val="clear" w:color="auto" w:fill="FFFFFF"/>
        </w:rPr>
        <w:t>, A., &amp; Adeel, S. (2020). Perioperative Considerations for Suspected Malignant Hyperthermia. </w:t>
      </w:r>
      <w:r w:rsidRPr="007A0DB1">
        <w:rPr>
          <w:rFonts w:ascii="Times New Roman" w:hAnsi="Times New Roman" w:cs="Times New Roman"/>
          <w:i/>
          <w:iCs/>
          <w:color w:val="222222"/>
          <w:sz w:val="24"/>
          <w:szCs w:val="24"/>
          <w:shd w:val="clear" w:color="auto" w:fill="FFFFFF"/>
        </w:rPr>
        <w:t>Bahrain Medical Bulletin</w:t>
      </w:r>
      <w:r w:rsidRPr="007A0DB1">
        <w:rPr>
          <w:rFonts w:ascii="Times New Roman" w:hAnsi="Times New Roman" w:cs="Times New Roman"/>
          <w:color w:val="222222"/>
          <w:sz w:val="24"/>
          <w:szCs w:val="24"/>
          <w:shd w:val="clear" w:color="auto" w:fill="FFFFFF"/>
        </w:rPr>
        <w:t>, </w:t>
      </w:r>
      <w:r w:rsidRPr="007A0DB1">
        <w:rPr>
          <w:rFonts w:ascii="Times New Roman" w:hAnsi="Times New Roman" w:cs="Times New Roman"/>
          <w:i/>
          <w:iCs/>
          <w:color w:val="222222"/>
          <w:sz w:val="24"/>
          <w:szCs w:val="24"/>
          <w:shd w:val="clear" w:color="auto" w:fill="FFFFFF"/>
        </w:rPr>
        <w:t>42</w:t>
      </w:r>
      <w:r w:rsidRPr="007A0DB1">
        <w:rPr>
          <w:rFonts w:ascii="Times New Roman" w:hAnsi="Times New Roman" w:cs="Times New Roman"/>
          <w:color w:val="222222"/>
          <w:sz w:val="24"/>
          <w:szCs w:val="24"/>
          <w:shd w:val="clear" w:color="auto" w:fill="FFFFFF"/>
        </w:rPr>
        <w:t>(2).</w:t>
      </w:r>
    </w:p>
    <w:p w:rsidR="007A0DB1" w:rsidRPr="007A0DB1" w:rsidRDefault="007A0DB1" w:rsidP="007A0DB1">
      <w:pPr>
        <w:spacing w:line="480" w:lineRule="auto"/>
        <w:ind w:left="720" w:hanging="720"/>
        <w:rPr>
          <w:rFonts w:ascii="Times New Roman" w:hAnsi="Times New Roman" w:cs="Times New Roman"/>
          <w:color w:val="222222"/>
          <w:sz w:val="24"/>
          <w:szCs w:val="24"/>
          <w:shd w:val="clear" w:color="auto" w:fill="FFFFFF"/>
        </w:rPr>
      </w:pPr>
      <w:r w:rsidRPr="007A0DB1">
        <w:rPr>
          <w:rFonts w:ascii="Times New Roman" w:hAnsi="Times New Roman" w:cs="Times New Roman"/>
          <w:color w:val="222222"/>
          <w:sz w:val="24"/>
          <w:szCs w:val="24"/>
          <w:shd w:val="clear" w:color="auto" w:fill="FFFFFF"/>
        </w:rPr>
        <w:t>Ayuse, T., Kurata, S., &amp; Ayuse, T. (2020). Successful Dental Treatments Using Procaine Hydrochloride in a Patient Afraid of Local Anesthesia but Consenting for Allergic Testing with Lidocaine: A Case Report. </w:t>
      </w:r>
      <w:r w:rsidRPr="007A0DB1">
        <w:rPr>
          <w:rFonts w:ascii="Times New Roman" w:hAnsi="Times New Roman" w:cs="Times New Roman"/>
          <w:i/>
          <w:iCs/>
          <w:color w:val="222222"/>
          <w:sz w:val="24"/>
          <w:szCs w:val="24"/>
          <w:shd w:val="clear" w:color="auto" w:fill="FFFFFF"/>
        </w:rPr>
        <w:t>Local and Regional Anesthesia</w:t>
      </w:r>
      <w:r w:rsidRPr="007A0DB1">
        <w:rPr>
          <w:rFonts w:ascii="Times New Roman" w:hAnsi="Times New Roman" w:cs="Times New Roman"/>
          <w:color w:val="222222"/>
          <w:sz w:val="24"/>
          <w:szCs w:val="24"/>
          <w:shd w:val="clear" w:color="auto" w:fill="FFFFFF"/>
        </w:rPr>
        <w:t>, </w:t>
      </w:r>
      <w:r w:rsidRPr="007A0DB1">
        <w:rPr>
          <w:rFonts w:ascii="Times New Roman" w:hAnsi="Times New Roman" w:cs="Times New Roman"/>
          <w:i/>
          <w:iCs/>
          <w:color w:val="222222"/>
          <w:sz w:val="24"/>
          <w:szCs w:val="24"/>
          <w:shd w:val="clear" w:color="auto" w:fill="FFFFFF"/>
        </w:rPr>
        <w:t>13</w:t>
      </w:r>
      <w:r w:rsidRPr="007A0DB1">
        <w:rPr>
          <w:rFonts w:ascii="Times New Roman" w:hAnsi="Times New Roman" w:cs="Times New Roman"/>
          <w:color w:val="222222"/>
          <w:sz w:val="24"/>
          <w:szCs w:val="24"/>
          <w:shd w:val="clear" w:color="auto" w:fill="FFFFFF"/>
        </w:rPr>
        <w:t>, 99.</w:t>
      </w:r>
    </w:p>
    <w:p w:rsidR="007A0DB1" w:rsidRPr="007A0DB1" w:rsidRDefault="007A0DB1" w:rsidP="007A0DB1">
      <w:pPr>
        <w:spacing w:line="480" w:lineRule="auto"/>
        <w:ind w:left="720" w:hanging="720"/>
        <w:rPr>
          <w:rFonts w:ascii="Times New Roman" w:hAnsi="Times New Roman" w:cs="Times New Roman"/>
          <w:color w:val="222222"/>
          <w:sz w:val="24"/>
          <w:szCs w:val="24"/>
          <w:shd w:val="clear" w:color="auto" w:fill="FFFFFF"/>
        </w:rPr>
      </w:pPr>
      <w:r w:rsidRPr="007A0DB1">
        <w:rPr>
          <w:rFonts w:ascii="Times New Roman" w:hAnsi="Times New Roman" w:cs="Times New Roman"/>
          <w:color w:val="222222"/>
          <w:sz w:val="24"/>
          <w:szCs w:val="24"/>
          <w:shd w:val="clear" w:color="auto" w:fill="FFFFFF"/>
        </w:rPr>
        <w:t>Friel, C. J. (2020). General and Local Anesthetic Agents. </w:t>
      </w:r>
      <w:r w:rsidRPr="007A0DB1">
        <w:rPr>
          <w:rFonts w:ascii="Times New Roman" w:hAnsi="Times New Roman" w:cs="Times New Roman"/>
          <w:i/>
          <w:iCs/>
          <w:color w:val="222222"/>
          <w:sz w:val="24"/>
          <w:szCs w:val="24"/>
          <w:shd w:val="clear" w:color="auto" w:fill="FFFFFF"/>
        </w:rPr>
        <w:t>Medicinal Chemistry of Drugs Affecting the Nervous System</w:t>
      </w:r>
      <w:r w:rsidRPr="007A0DB1">
        <w:rPr>
          <w:rFonts w:ascii="Times New Roman" w:hAnsi="Times New Roman" w:cs="Times New Roman"/>
          <w:color w:val="222222"/>
          <w:sz w:val="24"/>
          <w:szCs w:val="24"/>
          <w:shd w:val="clear" w:color="auto" w:fill="FFFFFF"/>
        </w:rPr>
        <w:t>, </w:t>
      </w:r>
      <w:r w:rsidRPr="007A0DB1">
        <w:rPr>
          <w:rFonts w:ascii="Times New Roman" w:hAnsi="Times New Roman" w:cs="Times New Roman"/>
          <w:i/>
          <w:iCs/>
          <w:color w:val="222222"/>
          <w:sz w:val="24"/>
          <w:szCs w:val="24"/>
          <w:shd w:val="clear" w:color="auto" w:fill="FFFFFF"/>
        </w:rPr>
        <w:t>2</w:t>
      </w:r>
      <w:r w:rsidRPr="007A0DB1">
        <w:rPr>
          <w:rFonts w:ascii="Times New Roman" w:hAnsi="Times New Roman" w:cs="Times New Roman"/>
          <w:color w:val="222222"/>
          <w:sz w:val="24"/>
          <w:szCs w:val="24"/>
          <w:shd w:val="clear" w:color="auto" w:fill="FFFFFF"/>
        </w:rPr>
        <w:t xml:space="preserve">, 300-320. </w:t>
      </w:r>
    </w:p>
    <w:p w:rsidR="00961268" w:rsidRPr="007A0DB1" w:rsidRDefault="00961268" w:rsidP="007A0DB1">
      <w:pPr>
        <w:spacing w:line="480" w:lineRule="auto"/>
        <w:rPr>
          <w:rFonts w:ascii="Times New Roman" w:hAnsi="Times New Roman" w:cs="Times New Roman"/>
          <w:sz w:val="24"/>
          <w:szCs w:val="24"/>
        </w:rPr>
      </w:pPr>
    </w:p>
    <w:p w:rsidR="00263FEF" w:rsidRPr="007A0DB1" w:rsidRDefault="00263FEF" w:rsidP="007A0DB1">
      <w:pPr>
        <w:spacing w:line="480" w:lineRule="auto"/>
        <w:rPr>
          <w:rFonts w:ascii="Times New Roman" w:hAnsi="Times New Roman" w:cs="Times New Roman"/>
          <w:sz w:val="24"/>
          <w:szCs w:val="24"/>
        </w:rPr>
      </w:pPr>
    </w:p>
    <w:sectPr w:rsidR="00263FEF" w:rsidRPr="007A0DB1" w:rsidSect="00322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6350A"/>
    <w:multiLevelType w:val="hybridMultilevel"/>
    <w:tmpl w:val="E7263F7A"/>
    <w:lvl w:ilvl="0" w:tplc="3B62AEC8">
      <w:start w:val="1"/>
      <w:numFmt w:val="bullet"/>
      <w:lvlText w:val=""/>
      <w:lvlJc w:val="left"/>
      <w:pPr>
        <w:ind w:left="720" w:hanging="360"/>
      </w:pPr>
      <w:rPr>
        <w:rFonts w:ascii="Symbol" w:hAnsi="Symbol" w:hint="default"/>
      </w:rPr>
    </w:lvl>
    <w:lvl w:ilvl="1" w:tplc="CF102576" w:tentative="1">
      <w:start w:val="1"/>
      <w:numFmt w:val="bullet"/>
      <w:lvlText w:val="o"/>
      <w:lvlJc w:val="left"/>
      <w:pPr>
        <w:ind w:left="1440" w:hanging="360"/>
      </w:pPr>
      <w:rPr>
        <w:rFonts w:ascii="Courier New" w:hAnsi="Courier New" w:cs="Courier New" w:hint="default"/>
      </w:rPr>
    </w:lvl>
    <w:lvl w:ilvl="2" w:tplc="A1884B1E" w:tentative="1">
      <w:start w:val="1"/>
      <w:numFmt w:val="bullet"/>
      <w:lvlText w:val=""/>
      <w:lvlJc w:val="left"/>
      <w:pPr>
        <w:ind w:left="2160" w:hanging="360"/>
      </w:pPr>
      <w:rPr>
        <w:rFonts w:ascii="Wingdings" w:hAnsi="Wingdings" w:hint="default"/>
      </w:rPr>
    </w:lvl>
    <w:lvl w:ilvl="3" w:tplc="4522BBEC" w:tentative="1">
      <w:start w:val="1"/>
      <w:numFmt w:val="bullet"/>
      <w:lvlText w:val=""/>
      <w:lvlJc w:val="left"/>
      <w:pPr>
        <w:ind w:left="2880" w:hanging="360"/>
      </w:pPr>
      <w:rPr>
        <w:rFonts w:ascii="Symbol" w:hAnsi="Symbol" w:hint="default"/>
      </w:rPr>
    </w:lvl>
    <w:lvl w:ilvl="4" w:tplc="E8326212" w:tentative="1">
      <w:start w:val="1"/>
      <w:numFmt w:val="bullet"/>
      <w:lvlText w:val="o"/>
      <w:lvlJc w:val="left"/>
      <w:pPr>
        <w:ind w:left="3600" w:hanging="360"/>
      </w:pPr>
      <w:rPr>
        <w:rFonts w:ascii="Courier New" w:hAnsi="Courier New" w:cs="Courier New" w:hint="default"/>
      </w:rPr>
    </w:lvl>
    <w:lvl w:ilvl="5" w:tplc="E340C0A2" w:tentative="1">
      <w:start w:val="1"/>
      <w:numFmt w:val="bullet"/>
      <w:lvlText w:val=""/>
      <w:lvlJc w:val="left"/>
      <w:pPr>
        <w:ind w:left="4320" w:hanging="360"/>
      </w:pPr>
      <w:rPr>
        <w:rFonts w:ascii="Wingdings" w:hAnsi="Wingdings" w:hint="default"/>
      </w:rPr>
    </w:lvl>
    <w:lvl w:ilvl="6" w:tplc="BC381F5E" w:tentative="1">
      <w:start w:val="1"/>
      <w:numFmt w:val="bullet"/>
      <w:lvlText w:val=""/>
      <w:lvlJc w:val="left"/>
      <w:pPr>
        <w:ind w:left="5040" w:hanging="360"/>
      </w:pPr>
      <w:rPr>
        <w:rFonts w:ascii="Symbol" w:hAnsi="Symbol" w:hint="default"/>
      </w:rPr>
    </w:lvl>
    <w:lvl w:ilvl="7" w:tplc="D1E2586E" w:tentative="1">
      <w:start w:val="1"/>
      <w:numFmt w:val="bullet"/>
      <w:lvlText w:val="o"/>
      <w:lvlJc w:val="left"/>
      <w:pPr>
        <w:ind w:left="5760" w:hanging="360"/>
      </w:pPr>
      <w:rPr>
        <w:rFonts w:ascii="Courier New" w:hAnsi="Courier New" w:cs="Courier New" w:hint="default"/>
      </w:rPr>
    </w:lvl>
    <w:lvl w:ilvl="8" w:tplc="C7B640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D9F"/>
    <w:rsid w:val="0009187A"/>
    <w:rsid w:val="000C7CD5"/>
    <w:rsid w:val="0011095D"/>
    <w:rsid w:val="00253A44"/>
    <w:rsid w:val="00263FEF"/>
    <w:rsid w:val="002D27A6"/>
    <w:rsid w:val="003142A4"/>
    <w:rsid w:val="00322360"/>
    <w:rsid w:val="00340015"/>
    <w:rsid w:val="00420B27"/>
    <w:rsid w:val="004216D6"/>
    <w:rsid w:val="00434AA1"/>
    <w:rsid w:val="004667A8"/>
    <w:rsid w:val="00477B1D"/>
    <w:rsid w:val="00590E1A"/>
    <w:rsid w:val="005B724B"/>
    <w:rsid w:val="00615E73"/>
    <w:rsid w:val="00685487"/>
    <w:rsid w:val="006A2E51"/>
    <w:rsid w:val="006B30EF"/>
    <w:rsid w:val="00770096"/>
    <w:rsid w:val="007A0DB1"/>
    <w:rsid w:val="0086014A"/>
    <w:rsid w:val="00894EBA"/>
    <w:rsid w:val="008C0C51"/>
    <w:rsid w:val="00961268"/>
    <w:rsid w:val="009830F5"/>
    <w:rsid w:val="009C567B"/>
    <w:rsid w:val="00AC6318"/>
    <w:rsid w:val="00B6088D"/>
    <w:rsid w:val="00B83924"/>
    <w:rsid w:val="00BA659A"/>
    <w:rsid w:val="00C7661C"/>
    <w:rsid w:val="00CD5D9F"/>
    <w:rsid w:val="00D25C00"/>
    <w:rsid w:val="00E27D0D"/>
    <w:rsid w:val="00F1703C"/>
    <w:rsid w:val="00F253C1"/>
    <w:rsid w:val="00F43F60"/>
    <w:rsid w:val="00FB5D67"/>
    <w:rsid w:val="00FD22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24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Mark Nzioka</cp:lastModifiedBy>
  <cp:revision>2</cp:revision>
  <dcterms:created xsi:type="dcterms:W3CDTF">2021-02-03T07:59:00Z</dcterms:created>
  <dcterms:modified xsi:type="dcterms:W3CDTF">2021-02-03T07:59:00Z</dcterms:modified>
</cp:coreProperties>
</file>