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2F40" w14:textId="3ED4C0DE" w:rsidR="0023668F" w:rsidRDefault="00E535F8">
      <w:r w:rsidRPr="00E535F8">
        <w:t>https://jamanetwork.com/journals/jama/fullarticle/2770277</w:t>
      </w:r>
    </w:p>
    <w:sectPr w:rsidR="0023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A3MjIzMzE2MDJQ0lEKTi0uzszPAykwrAUArs2oKiwAAAA="/>
  </w:docVars>
  <w:rsids>
    <w:rsidRoot w:val="0023668F"/>
    <w:rsid w:val="0023668F"/>
    <w:rsid w:val="00E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72D38-749A-4AFA-9F60-5FFD17D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 Louis</dc:creator>
  <cp:keywords/>
  <dc:description/>
  <cp:lastModifiedBy>Myrtha Louis</cp:lastModifiedBy>
  <cp:revision>2</cp:revision>
  <dcterms:created xsi:type="dcterms:W3CDTF">2020-11-17T18:19:00Z</dcterms:created>
  <dcterms:modified xsi:type="dcterms:W3CDTF">2020-11-17T18:19:00Z</dcterms:modified>
</cp:coreProperties>
</file>