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EC37A" w14:textId="77777777" w:rsidR="00AA45F9" w:rsidRPr="00AA45F9" w:rsidRDefault="00AA45F9" w:rsidP="00AA45F9">
      <w:pPr>
        <w:spacing w:after="240" w:line="360" w:lineRule="auto"/>
        <w:rPr>
          <w:rFonts w:asciiTheme="majorBidi" w:eastAsia="Times New Roman" w:hAnsiTheme="majorBidi" w:cstheme="majorBidi"/>
          <w:color w:val="111111"/>
          <w:sz w:val="24"/>
          <w:szCs w:val="24"/>
        </w:rPr>
      </w:pPr>
      <w:r w:rsidRPr="00AA45F9">
        <w:rPr>
          <w:rFonts w:asciiTheme="majorBidi" w:eastAsia="Times New Roman" w:hAnsiTheme="majorBidi" w:cstheme="majorBidi"/>
          <w:color w:val="111111"/>
          <w:sz w:val="24"/>
          <w:szCs w:val="24"/>
        </w:rPr>
        <w:t>In a critical essay, evaluate the three major approaches to analyzing the economic impact of currency depreciation: the elasticities approach, the absorption approach, and the monetary approach. Compare and contrast the three approaches and provide examples which distinguish them from each other.</w:t>
      </w:r>
    </w:p>
    <w:p w14:paraId="32CDEC1F" w14:textId="77777777" w:rsidR="00AA45F9" w:rsidRPr="00AA45F9" w:rsidRDefault="00AA45F9" w:rsidP="00AA45F9">
      <w:pPr>
        <w:numPr>
          <w:ilvl w:val="0"/>
          <w:numId w:val="1"/>
        </w:numPr>
        <w:spacing w:after="0" w:line="360" w:lineRule="auto"/>
        <w:rPr>
          <w:rFonts w:asciiTheme="majorBidi" w:eastAsia="Times New Roman" w:hAnsiTheme="majorBidi" w:cstheme="majorBidi"/>
          <w:color w:val="111111"/>
          <w:sz w:val="24"/>
          <w:szCs w:val="24"/>
        </w:rPr>
      </w:pPr>
      <w:r w:rsidRPr="00AA45F9">
        <w:rPr>
          <w:rFonts w:asciiTheme="majorBidi" w:eastAsia="Times New Roman" w:hAnsiTheme="majorBidi" w:cstheme="majorBidi"/>
          <w:color w:val="111111"/>
          <w:sz w:val="24"/>
          <w:szCs w:val="24"/>
        </w:rPr>
        <w:t xml:space="preserve">Your essay is required to be </w:t>
      </w:r>
      <w:r w:rsidRPr="00AA45F9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</w:rPr>
        <w:t>five to six</w:t>
      </w:r>
      <w:r w:rsidRPr="00AA45F9">
        <w:rPr>
          <w:rFonts w:asciiTheme="majorBidi" w:eastAsia="Times New Roman" w:hAnsiTheme="majorBidi" w:cstheme="majorBidi"/>
          <w:color w:val="111111"/>
          <w:sz w:val="24"/>
          <w:szCs w:val="24"/>
        </w:rPr>
        <w:t xml:space="preserve"> pages in length, which does not include the title page and reference pages, which are never a part of the content minimum requirements.</w:t>
      </w:r>
    </w:p>
    <w:p w14:paraId="20E84212" w14:textId="77777777" w:rsidR="00AA45F9" w:rsidRPr="00AA45F9" w:rsidRDefault="00AA45F9" w:rsidP="00AA45F9">
      <w:pPr>
        <w:numPr>
          <w:ilvl w:val="0"/>
          <w:numId w:val="1"/>
        </w:numPr>
        <w:spacing w:after="0" w:line="360" w:lineRule="auto"/>
        <w:rPr>
          <w:rFonts w:asciiTheme="majorBidi" w:eastAsia="Times New Roman" w:hAnsiTheme="majorBidi" w:cstheme="majorBidi"/>
          <w:color w:val="111111"/>
          <w:sz w:val="24"/>
          <w:szCs w:val="24"/>
        </w:rPr>
      </w:pPr>
      <w:r w:rsidRPr="00AA45F9">
        <w:rPr>
          <w:rFonts w:asciiTheme="majorBidi" w:eastAsia="Times New Roman" w:hAnsiTheme="majorBidi" w:cstheme="majorBidi"/>
          <w:color w:val="111111"/>
          <w:sz w:val="24"/>
          <w:szCs w:val="24"/>
        </w:rPr>
        <w:t>Support your submission with course material concepts, principles, and theories from the textbook and </w:t>
      </w:r>
      <w:r w:rsidRPr="00AA45F9">
        <w:rPr>
          <w:rFonts w:asciiTheme="majorBidi" w:eastAsia="Times New Roman" w:hAnsiTheme="majorBidi" w:cstheme="majorBidi"/>
          <w:i/>
          <w:iCs/>
          <w:color w:val="111111"/>
          <w:sz w:val="24"/>
          <w:szCs w:val="24"/>
          <w:bdr w:val="none" w:sz="0" w:space="0" w:color="auto" w:frame="1"/>
        </w:rPr>
        <w:t>at least three scholarly, peer-reviewed journal articles</w:t>
      </w:r>
      <w:r w:rsidRPr="00AA45F9">
        <w:rPr>
          <w:rFonts w:asciiTheme="majorBidi" w:eastAsia="Times New Roman" w:hAnsiTheme="majorBidi" w:cstheme="majorBidi"/>
          <w:color w:val="111111"/>
          <w:sz w:val="24"/>
          <w:szCs w:val="24"/>
        </w:rPr>
        <w:t>.</w:t>
      </w:r>
      <w:r w:rsidRPr="00AA45F9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bdr w:val="none" w:sz="0" w:space="0" w:color="auto" w:frame="1"/>
        </w:rPr>
        <w:t> </w:t>
      </w:r>
      <w:r w:rsidRPr="00AA45F9">
        <w:rPr>
          <w:rFonts w:asciiTheme="majorBidi" w:eastAsia="Times New Roman" w:hAnsiTheme="majorBidi" w:cstheme="majorBidi"/>
          <w:color w:val="111111"/>
          <w:sz w:val="24"/>
          <w:szCs w:val="24"/>
        </w:rPr>
        <w:t>Use the Saudi Digital Library to find your resources.</w:t>
      </w:r>
    </w:p>
    <w:p w14:paraId="093B7A18" w14:textId="077B3B2B" w:rsidR="00AA45F9" w:rsidRPr="00AA45F9" w:rsidRDefault="00AA45F9" w:rsidP="00AA45F9">
      <w:pPr>
        <w:numPr>
          <w:ilvl w:val="0"/>
          <w:numId w:val="1"/>
        </w:numPr>
        <w:spacing w:after="0" w:line="360" w:lineRule="auto"/>
        <w:rPr>
          <w:rFonts w:asciiTheme="majorBidi" w:eastAsia="Times New Roman" w:hAnsiTheme="majorBidi" w:cstheme="majorBidi"/>
          <w:color w:val="111111"/>
          <w:sz w:val="24"/>
          <w:szCs w:val="24"/>
        </w:rPr>
      </w:pPr>
      <w:r w:rsidRPr="00AA45F9">
        <w:rPr>
          <w:rFonts w:asciiTheme="majorBidi" w:eastAsia="Times New Roman" w:hAnsiTheme="majorBidi" w:cstheme="majorBidi"/>
          <w:color w:val="111111"/>
          <w:sz w:val="24"/>
          <w:szCs w:val="24"/>
        </w:rPr>
        <w:t>Use academic writing standards and follow APA style guidelines.</w:t>
      </w:r>
    </w:p>
    <w:p w14:paraId="49C79E1F" w14:textId="1D999A78" w:rsidR="00AA45F9" w:rsidRPr="00AA45F9" w:rsidRDefault="00AA45F9" w:rsidP="00AA45F9">
      <w:pPr>
        <w:numPr>
          <w:ilvl w:val="0"/>
          <w:numId w:val="1"/>
        </w:numPr>
        <w:spacing w:after="0" w:line="360" w:lineRule="auto"/>
        <w:rPr>
          <w:rFonts w:asciiTheme="majorBidi" w:eastAsia="Times New Roman" w:hAnsiTheme="majorBidi" w:cstheme="majorBidi"/>
          <w:color w:val="111111"/>
          <w:sz w:val="24"/>
          <w:szCs w:val="24"/>
        </w:rPr>
      </w:pPr>
      <w:r w:rsidRPr="00AA45F9">
        <w:rPr>
          <w:rFonts w:asciiTheme="majorBidi" w:eastAsia="Times New Roman" w:hAnsiTheme="majorBidi" w:cstheme="majorBidi"/>
          <w:color w:val="111111"/>
          <w:sz w:val="24"/>
          <w:szCs w:val="24"/>
        </w:rPr>
        <w:t xml:space="preserve">It is strongly encouraged that you submit all assignments into Turnitin prior to submitting them to your instructor for grading. </w:t>
      </w:r>
    </w:p>
    <w:p w14:paraId="227E34A3" w14:textId="77777777" w:rsidR="00B5087F" w:rsidRPr="00AA45F9" w:rsidRDefault="00B5087F" w:rsidP="00AA45F9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B5087F" w:rsidRPr="00AA4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F3935"/>
    <w:multiLevelType w:val="multilevel"/>
    <w:tmpl w:val="C72C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7F"/>
    <w:rsid w:val="00AA45F9"/>
    <w:rsid w:val="00B5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076DE"/>
  <w15:chartTrackingRefBased/>
  <w15:docId w15:val="{F45E22E5-8C66-4445-BED4-FE6D1B06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A45F9"/>
    <w:rPr>
      <w:i/>
      <w:iCs/>
    </w:rPr>
  </w:style>
  <w:style w:type="character" w:styleId="Strong">
    <w:name w:val="Strong"/>
    <w:basedOn w:val="DefaultParagraphFont"/>
    <w:uiPriority w:val="22"/>
    <w:qFormat/>
    <w:rsid w:val="00AA45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Moshal Alomari</dc:creator>
  <cp:keywords/>
  <dc:description/>
  <cp:lastModifiedBy>Moshal Alomari</cp:lastModifiedBy>
  <cp:revision>2</cp:revision>
  <dcterms:created xsi:type="dcterms:W3CDTF">2020-11-24T14:53:00Z</dcterms:created>
  <dcterms:modified xsi:type="dcterms:W3CDTF">2020-11-24T14:55:00Z</dcterms:modified>
</cp:coreProperties>
</file>