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AA2B" w14:textId="77777777" w:rsidR="008176FF" w:rsidRPr="00BE5242" w:rsidRDefault="00CF6D28" w:rsidP="00F27C12">
      <w:pPr>
        <w:spacing w:after="0" w:line="240" w:lineRule="auto"/>
        <w:jc w:val="center"/>
        <w:rPr>
          <w:b/>
          <w:sz w:val="24"/>
          <w:szCs w:val="24"/>
        </w:rPr>
      </w:pPr>
      <w:r w:rsidRPr="00BE5242">
        <w:rPr>
          <w:b/>
          <w:sz w:val="24"/>
          <w:szCs w:val="24"/>
        </w:rPr>
        <w:t>Guidelines for community health paper assignment</w:t>
      </w:r>
    </w:p>
    <w:p w14:paraId="5C52017B" w14:textId="77777777" w:rsidR="002C4171" w:rsidRPr="00BE5242" w:rsidRDefault="00CF6D28" w:rsidP="00F27C12">
      <w:pPr>
        <w:spacing w:after="0" w:line="240" w:lineRule="auto"/>
        <w:rPr>
          <w:sz w:val="24"/>
          <w:szCs w:val="24"/>
        </w:rPr>
      </w:pPr>
      <w:r w:rsidRPr="00BE5242">
        <w:rPr>
          <w:sz w:val="24"/>
          <w:szCs w:val="24"/>
        </w:rPr>
        <w:t>Pages: up to 20 pages, double space, using APA format</w:t>
      </w:r>
    </w:p>
    <w:p w14:paraId="72B3CFD6" w14:textId="0FE4EC82" w:rsidR="00CF6D28" w:rsidRPr="00BE5242" w:rsidRDefault="00CF6D28" w:rsidP="00F27C12">
      <w:pPr>
        <w:spacing w:after="0" w:line="240" w:lineRule="auto"/>
        <w:rPr>
          <w:sz w:val="24"/>
          <w:szCs w:val="24"/>
        </w:rPr>
      </w:pPr>
      <w:r w:rsidRPr="00BE5242">
        <w:rPr>
          <w:sz w:val="24"/>
          <w:szCs w:val="24"/>
        </w:rPr>
        <w:t>Draft due on week 7 for guidance (not mandatory)</w:t>
      </w:r>
    </w:p>
    <w:p w14:paraId="3D97CB3A" w14:textId="4CBAD044" w:rsidR="002C4171" w:rsidRPr="00BE5242" w:rsidRDefault="00CF6D28" w:rsidP="00F27C12">
      <w:pPr>
        <w:spacing w:after="0" w:line="240" w:lineRule="auto"/>
        <w:rPr>
          <w:sz w:val="24"/>
          <w:szCs w:val="24"/>
        </w:rPr>
      </w:pPr>
      <w:r w:rsidRPr="00BE5242">
        <w:rPr>
          <w:sz w:val="24"/>
          <w:szCs w:val="24"/>
        </w:rPr>
        <w:t xml:space="preserve">Final paper due week 9; </w:t>
      </w:r>
      <w:r w:rsidR="00FB2AD5" w:rsidRPr="00BE5242">
        <w:rPr>
          <w:sz w:val="24"/>
          <w:szCs w:val="24"/>
        </w:rPr>
        <w:t>mandatory</w:t>
      </w:r>
      <w:r w:rsidRPr="00BE5242">
        <w:rPr>
          <w:sz w:val="24"/>
          <w:szCs w:val="24"/>
        </w:rPr>
        <w:t xml:space="preserve"> to pass </w:t>
      </w:r>
      <w:r w:rsidR="00BE5242" w:rsidRPr="00BE5242">
        <w:rPr>
          <w:sz w:val="24"/>
          <w:szCs w:val="24"/>
        </w:rPr>
        <w:t>course, Submission</w:t>
      </w:r>
      <w:r w:rsidRPr="00BE5242">
        <w:rPr>
          <w:sz w:val="24"/>
          <w:szCs w:val="24"/>
        </w:rPr>
        <w:t xml:space="preserve"> through Turnitin</w:t>
      </w:r>
    </w:p>
    <w:p w14:paraId="509FDEC8" w14:textId="51D398BF" w:rsidR="00CF6D28" w:rsidRPr="00BE5242" w:rsidRDefault="00CF6D28" w:rsidP="00F27C12">
      <w:pPr>
        <w:spacing w:after="0" w:line="240" w:lineRule="auto"/>
        <w:rPr>
          <w:sz w:val="24"/>
          <w:szCs w:val="24"/>
        </w:rPr>
      </w:pPr>
      <w:r w:rsidRPr="00BE5242">
        <w:rPr>
          <w:sz w:val="24"/>
          <w:szCs w:val="24"/>
        </w:rPr>
        <w:t>Resources: Any resources provided in the course shell. Journals and research articles appreciated at least 2 each must be used.</w:t>
      </w:r>
    </w:p>
    <w:p w14:paraId="22C92E9B" w14:textId="77777777" w:rsidR="00BE5242" w:rsidRPr="00BE5242" w:rsidRDefault="00BE5242" w:rsidP="00F27C1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11760CE" w14:textId="1B0DAE47" w:rsidR="00ED5DF8" w:rsidRPr="00BE5242" w:rsidRDefault="00CF6D28" w:rsidP="00F27C12">
      <w:pPr>
        <w:spacing w:after="0" w:line="240" w:lineRule="auto"/>
        <w:jc w:val="center"/>
        <w:rPr>
          <w:sz w:val="24"/>
          <w:szCs w:val="24"/>
          <w:u w:val="single"/>
        </w:rPr>
      </w:pPr>
      <w:r w:rsidRPr="00BE5242">
        <w:rPr>
          <w:b/>
          <w:sz w:val="24"/>
          <w:szCs w:val="24"/>
          <w:u w:val="single"/>
        </w:rPr>
        <w:t>Outline format</w:t>
      </w:r>
      <w:r w:rsidR="00FB2AD5" w:rsidRPr="00BE5242">
        <w:rPr>
          <w:b/>
          <w:sz w:val="24"/>
          <w:szCs w:val="24"/>
          <w:u w:val="single"/>
        </w:rPr>
        <w:t xml:space="preserve"> and rubric</w:t>
      </w:r>
      <w:r w:rsidR="00ED5DF8" w:rsidRPr="00BE5242">
        <w:rPr>
          <w:sz w:val="24"/>
          <w:szCs w:val="24"/>
          <w:u w:val="single"/>
        </w:rPr>
        <w:t xml:space="preserve"> </w:t>
      </w:r>
    </w:p>
    <w:p w14:paraId="11CB920F" w14:textId="4F1532E1" w:rsidR="00090B3D" w:rsidRPr="00BE5242" w:rsidRDefault="00ED5DF8" w:rsidP="00BE5242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BE5242">
        <w:rPr>
          <w:b/>
          <w:sz w:val="24"/>
          <w:szCs w:val="24"/>
        </w:rPr>
        <w:t>Cover page with titl</w:t>
      </w:r>
      <w:r w:rsidR="00090B3D" w:rsidRPr="00BE5242">
        <w:rPr>
          <w:b/>
          <w:sz w:val="24"/>
          <w:szCs w:val="24"/>
        </w:rPr>
        <w:t>e</w:t>
      </w:r>
    </w:p>
    <w:p w14:paraId="256AE34B" w14:textId="77777777" w:rsidR="00090B3D" w:rsidRDefault="00090B3D" w:rsidP="00090B3D">
      <w:pPr>
        <w:spacing w:after="0" w:line="240" w:lineRule="auto"/>
        <w:rPr>
          <w:b/>
        </w:rPr>
      </w:pPr>
    </w:p>
    <w:p w14:paraId="79FDFB67" w14:textId="77777777" w:rsidR="00BE5242" w:rsidRPr="00BE5242" w:rsidRDefault="00090B3D" w:rsidP="00090B3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E524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Part I: Introduction:  20 points</w:t>
      </w:r>
    </w:p>
    <w:p w14:paraId="4A045C7F" w14:textId="3A15A596" w:rsidR="00090B3D" w:rsidRPr="00BE5242" w:rsidRDefault="00BE5242" w:rsidP="00BE52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BE5242">
        <w:rPr>
          <w:rFonts w:ascii="Calibri" w:eastAsia="Times New Roman" w:hAnsi="Calibri" w:cs="Times New Roman"/>
          <w:color w:val="000000"/>
          <w:sz w:val="24"/>
          <w:szCs w:val="24"/>
        </w:rPr>
        <w:t>• Identify your population, choose a model for your population</w:t>
      </w:r>
    </w:p>
    <w:p w14:paraId="245D4549" w14:textId="6D50B777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Reason for choosing population, general narrative, reference regarding subject</w:t>
      </w:r>
    </w:p>
    <w:p w14:paraId="2937D07F" w14:textId="65D45ADE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Epidemiology, community survey, supportive data</w:t>
      </w:r>
    </w:p>
    <w:p w14:paraId="5D465CD8" w14:textId="60D65E1D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Goals/aim/purpose</w:t>
      </w:r>
    </w:p>
    <w:p w14:paraId="6F64B9F6" w14:textId="77777777" w:rsidR="00090B3D" w:rsidRPr="00090B3D" w:rsidRDefault="00090B3D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63EF700" w14:textId="5FF31073" w:rsidR="00090B3D" w:rsidRPr="00BE5242" w:rsidRDefault="00090B3D" w:rsidP="00BE524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E524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Part II Core information: 20 points</w:t>
      </w:r>
    </w:p>
    <w:p w14:paraId="38966C61" w14:textId="4680D037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Population needs assessment: techniques used, tools/framework</w:t>
      </w:r>
    </w:p>
    <w:p w14:paraId="7DC8939C" w14:textId="3F68F314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Priority health issues; reference</w:t>
      </w:r>
    </w:p>
    <w:p w14:paraId="12D3C7BA" w14:textId="5220A31E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Process, research (primary, secondary data)</w:t>
      </w:r>
    </w:p>
    <w:p w14:paraId="61A1EE61" w14:textId="0BFCC548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Data analysis and comparison, issues of concerns</w:t>
      </w:r>
    </w:p>
    <w:p w14:paraId="1C42E7D7" w14:textId="77777777" w:rsidR="00090B3D" w:rsidRPr="00090B3D" w:rsidRDefault="00090B3D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DC4EC76" w14:textId="20FAB664" w:rsidR="00090B3D" w:rsidRPr="00BE5242" w:rsidRDefault="00090B3D" w:rsidP="00BE524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E524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Part III post assessment Action plan: 20 points</w:t>
      </w:r>
    </w:p>
    <w:p w14:paraId="16B03E0A" w14:textId="770FC618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Health program planning development; PDCA format</w:t>
      </w:r>
    </w:p>
    <w:p w14:paraId="0248D0F1" w14:textId="350627E7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Interventions (3 total) primary/secondary/ tertiary</w:t>
      </w:r>
    </w:p>
    <w:p w14:paraId="3E844FB8" w14:textId="42ADB6D0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Promotion, outreach, awareness</w:t>
      </w:r>
    </w:p>
    <w:p w14:paraId="74F31917" w14:textId="77777777" w:rsidR="00090B3D" w:rsidRPr="00090B3D" w:rsidRDefault="00090B3D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D1670A2" w14:textId="0F207C15" w:rsidR="00090B3D" w:rsidRPr="00BE5242" w:rsidRDefault="00090B3D" w:rsidP="00BE524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E524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Part IV Consideration: 20 points</w:t>
      </w:r>
    </w:p>
    <w:p w14:paraId="50EBB245" w14:textId="31F381FA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Current public health policies</w:t>
      </w:r>
    </w:p>
    <w:p w14:paraId="7D22DC7A" w14:textId="18556424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Determinants of health</w:t>
      </w:r>
    </w:p>
    <w:p w14:paraId="3D71253D" w14:textId="4EBB50E3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Ethical dilemmas or considerations</w:t>
      </w:r>
    </w:p>
    <w:p w14:paraId="38AE64CF" w14:textId="3CE5823E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Cultural characteristics</w:t>
      </w:r>
    </w:p>
    <w:p w14:paraId="155E3643" w14:textId="27F87CE5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Analysis and comparison to general population</w:t>
      </w:r>
    </w:p>
    <w:p w14:paraId="5A5472BE" w14:textId="77777777" w:rsidR="00090B3D" w:rsidRPr="00090B3D" w:rsidRDefault="00090B3D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4C2CB05" w14:textId="7FBB93E0" w:rsidR="00090B3D" w:rsidRPr="00BE5242" w:rsidRDefault="00090B3D" w:rsidP="00BE524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E524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Part V Public health considerations: 20 points</w:t>
      </w:r>
    </w:p>
    <w:p w14:paraId="6FF38383" w14:textId="523BC96B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Closing argument</w:t>
      </w:r>
    </w:p>
    <w:p w14:paraId="6C092CCD" w14:textId="79534919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Anticipation of new/revised health policy needs</w:t>
      </w:r>
    </w:p>
    <w:p w14:paraId="3708AA30" w14:textId="4B3066D4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Informed decision for future plan</w:t>
      </w:r>
    </w:p>
    <w:p w14:paraId="6275B4B3" w14:textId="1F31B6CC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Community health nurse anticipatory guidance</w:t>
      </w:r>
    </w:p>
    <w:p w14:paraId="58A218E2" w14:textId="505AA762" w:rsidR="00090B3D" w:rsidRPr="00090B3D" w:rsidRDefault="00BE5242" w:rsidP="00090B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090B3D" w:rsidRPr="00090B3D">
        <w:rPr>
          <w:rFonts w:ascii="Calibri" w:eastAsia="Times New Roman" w:hAnsi="Calibri" w:cs="Times New Roman"/>
          <w:color w:val="000000"/>
          <w:sz w:val="24"/>
          <w:szCs w:val="24"/>
        </w:rPr>
        <w:t>• Lessons learned/ personal thoughts</w:t>
      </w:r>
    </w:p>
    <w:p w14:paraId="181BC701" w14:textId="77777777" w:rsidR="00090B3D" w:rsidRDefault="00090B3D" w:rsidP="00090B3D">
      <w:pPr>
        <w:spacing w:after="0" w:line="240" w:lineRule="auto"/>
        <w:rPr>
          <w:b/>
        </w:rPr>
      </w:pPr>
    </w:p>
    <w:p w14:paraId="64BF0360" w14:textId="78393576" w:rsidR="00CF6D28" w:rsidRDefault="00CF6D28"/>
    <w:sectPr w:rsidR="00CF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4F9A"/>
    <w:multiLevelType w:val="hybridMultilevel"/>
    <w:tmpl w:val="12025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0064"/>
    <w:multiLevelType w:val="hybridMultilevel"/>
    <w:tmpl w:val="4F58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730FE"/>
    <w:multiLevelType w:val="hybridMultilevel"/>
    <w:tmpl w:val="862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2C78"/>
    <w:multiLevelType w:val="hybridMultilevel"/>
    <w:tmpl w:val="766E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22F73"/>
    <w:multiLevelType w:val="hybridMultilevel"/>
    <w:tmpl w:val="5A88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5642E"/>
    <w:multiLevelType w:val="hybridMultilevel"/>
    <w:tmpl w:val="FCDA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26952"/>
    <w:multiLevelType w:val="hybridMultilevel"/>
    <w:tmpl w:val="54D6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B1AD0"/>
    <w:multiLevelType w:val="hybridMultilevel"/>
    <w:tmpl w:val="8D8E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C2D4E"/>
    <w:multiLevelType w:val="hybridMultilevel"/>
    <w:tmpl w:val="9196A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704C"/>
    <w:multiLevelType w:val="hybridMultilevel"/>
    <w:tmpl w:val="FEEEB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28"/>
    <w:rsid w:val="00074A24"/>
    <w:rsid w:val="00090B3D"/>
    <w:rsid w:val="000F0589"/>
    <w:rsid w:val="00245561"/>
    <w:rsid w:val="002C4171"/>
    <w:rsid w:val="003851B6"/>
    <w:rsid w:val="003E3450"/>
    <w:rsid w:val="00417168"/>
    <w:rsid w:val="005A3B9F"/>
    <w:rsid w:val="006B2BA3"/>
    <w:rsid w:val="007E3B62"/>
    <w:rsid w:val="008176FF"/>
    <w:rsid w:val="00873411"/>
    <w:rsid w:val="00896FFA"/>
    <w:rsid w:val="00902C82"/>
    <w:rsid w:val="00937B45"/>
    <w:rsid w:val="00BE5242"/>
    <w:rsid w:val="00C61A6B"/>
    <w:rsid w:val="00CC7734"/>
    <w:rsid w:val="00CF6D28"/>
    <w:rsid w:val="00EA0A16"/>
    <w:rsid w:val="00ED5DF8"/>
    <w:rsid w:val="00F27C12"/>
    <w:rsid w:val="00F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C387"/>
  <w15:docId w15:val="{640BC581-E99E-42AF-ABED-CC3B4B1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37B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B45"/>
    <w:rPr>
      <w:caps/>
      <w:color w:val="4F81BD" w:themeColor="accent1"/>
      <w:spacing w:val="10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rsid w:val="00C61A6B"/>
    <w:pPr>
      <w:tabs>
        <w:tab w:val="right" w:leader="dot" w:pos="8640"/>
      </w:tabs>
      <w:autoSpaceDE w:val="0"/>
      <w:autoSpaceDN w:val="0"/>
      <w:adjustRightInd w:val="0"/>
      <w:snapToGrid w:val="0"/>
      <w:spacing w:after="0" w:line="480" w:lineRule="auto"/>
      <w:ind w:right="720"/>
      <w:outlineLvl w:val="0"/>
    </w:pPr>
    <w:rPr>
      <w:rFonts w:ascii="Times New Roman" w:eastAsia="Times New Roman" w:hAnsi="Times New Roman" w:cs="Times New Roman"/>
      <w:noProof/>
      <w:sz w:val="24"/>
      <w:szCs w:val="24"/>
    </w:rPr>
  </w:style>
  <w:style w:type="table" w:styleId="TableGrid">
    <w:name w:val="Table Grid"/>
    <w:basedOn w:val="TableNormal"/>
    <w:uiPriority w:val="59"/>
    <w:rsid w:val="00ED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D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2C10CE-5CA2-EC46-9115-B55B35DC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Vera</cp:lastModifiedBy>
  <cp:revision>2</cp:revision>
  <dcterms:created xsi:type="dcterms:W3CDTF">2020-11-18T20:50:00Z</dcterms:created>
  <dcterms:modified xsi:type="dcterms:W3CDTF">2020-11-18T20:50:00Z</dcterms:modified>
</cp:coreProperties>
</file>