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50" w:rsidRPr="00E71050" w:rsidRDefault="00E71050" w:rsidP="00E7105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r w:rsidRPr="00E7105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:rsidR="00E71050" w:rsidRPr="00E71050" w:rsidRDefault="00E71050" w:rsidP="00E7105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E71050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THE U.S. INTELLIGENCE COMMUNITY RELATIONSHIPS WITH LAW ENFORCEMENT AGENCIES</w:t>
      </w:r>
    </w:p>
    <w:p w:rsidR="00E71050" w:rsidRPr="00E71050" w:rsidRDefault="00E71050" w:rsidP="00E71050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7105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color w:val="363636"/>
        </w:rPr>
        <w:t>Carter, D.L. (2006). </w:t>
      </w:r>
      <w:r w:rsidRPr="00E71050">
        <w:rPr>
          <w:rFonts w:ascii="Arial" w:eastAsia="Times New Roman" w:hAnsi="Arial" w:cs="Arial"/>
          <w:i/>
          <w:iCs/>
          <w:color w:val="363636"/>
        </w:rPr>
        <w:t>Law enforcement intelligence: A guide for state, local, and tribal law enforcement agencies</w:t>
      </w:r>
      <w:r w:rsidRPr="00E71050">
        <w:rPr>
          <w:rFonts w:ascii="Arial" w:eastAsia="Times New Roman" w:hAnsi="Arial" w:cs="Arial"/>
          <w:color w:val="363636"/>
        </w:rPr>
        <w:t>. Washington, D.C.: U.S. Department of Justice Office of Community Oriented Policing Services. Retrieved from </w:t>
      </w:r>
      <w:hyperlink r:id="rId4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https://it.ojp.gov/documents/d/e050919201-IntelGuide_web.pdf</w:t>
        </w:r>
      </w:hyperlink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color w:val="363636"/>
        </w:rPr>
        <w:t>Grassley, C. (2013). </w:t>
      </w:r>
      <w:r w:rsidRPr="00E71050">
        <w:rPr>
          <w:rFonts w:ascii="Arial" w:eastAsia="Times New Roman" w:hAnsi="Arial" w:cs="Arial"/>
          <w:i/>
          <w:iCs/>
          <w:color w:val="363636"/>
        </w:rPr>
        <w:t>Intelligence sharing in wake of Boston marathon bombings</w:t>
      </w:r>
      <w:r w:rsidRPr="00E71050">
        <w:rPr>
          <w:rFonts w:ascii="Arial" w:eastAsia="Times New Roman" w:hAnsi="Arial" w:cs="Arial"/>
          <w:color w:val="363636"/>
        </w:rPr>
        <w:t>. </w:t>
      </w:r>
      <w:r w:rsidRPr="00E71050">
        <w:rPr>
          <w:rFonts w:ascii="Arial" w:eastAsia="Times New Roman" w:hAnsi="Arial" w:cs="Arial"/>
          <w:i/>
          <w:iCs/>
          <w:color w:val="363636"/>
        </w:rPr>
        <w:t>Prepared Floor Statement of Senator Chuck Grassley of Iowa, Ranking Member, Senate Judiciary Committee</w:t>
      </w:r>
      <w:r w:rsidRPr="00E71050">
        <w:rPr>
          <w:rFonts w:ascii="Arial" w:eastAsia="Times New Roman" w:hAnsi="Arial" w:cs="Arial"/>
          <w:color w:val="363636"/>
        </w:rPr>
        <w:t>. Washington, DC: Office of Senator Grassley. Retrieved from ProQuest.</w:t>
      </w:r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E71050">
        <w:rPr>
          <w:rFonts w:ascii="Arial" w:eastAsia="Times New Roman" w:hAnsi="Arial" w:cs="Arial"/>
          <w:color w:val="363636"/>
        </w:rPr>
        <w:t>Kredo</w:t>
      </w:r>
      <w:proofErr w:type="spellEnd"/>
      <w:r w:rsidRPr="00E71050">
        <w:rPr>
          <w:rFonts w:ascii="Arial" w:eastAsia="Times New Roman" w:hAnsi="Arial" w:cs="Arial"/>
          <w:color w:val="363636"/>
        </w:rPr>
        <w:t>, A. (2013). Failure to communicate: Intelligence sharing could have helped prevent Boston marathon bombing. </w:t>
      </w:r>
      <w:r w:rsidRPr="00E71050">
        <w:rPr>
          <w:rFonts w:ascii="Arial" w:eastAsia="Times New Roman" w:hAnsi="Arial" w:cs="Arial"/>
          <w:i/>
          <w:iCs/>
          <w:color w:val="363636"/>
        </w:rPr>
        <w:t>The Washington Free Beacon</w:t>
      </w:r>
      <w:r w:rsidRPr="00E71050">
        <w:rPr>
          <w:rFonts w:ascii="Arial" w:eastAsia="Times New Roman" w:hAnsi="Arial" w:cs="Arial"/>
          <w:color w:val="363636"/>
        </w:rPr>
        <w:t>. Retrieved from </w:t>
      </w:r>
      <w:hyperlink r:id="rId5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http://freebeacon.com/national-security/failure-to-communicate-2/</w:t>
        </w:r>
        <w:r w:rsidRPr="00E71050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color w:val="363636"/>
        </w:rPr>
        <w:t>N.A. (2009). </w:t>
      </w:r>
      <w:r w:rsidRPr="00E71050">
        <w:rPr>
          <w:rFonts w:ascii="Arial" w:eastAsia="Times New Roman" w:hAnsi="Arial" w:cs="Arial"/>
          <w:i/>
          <w:iCs/>
          <w:color w:val="363636"/>
        </w:rPr>
        <w:t>LEAP: Law Enforcement Assistance and Partnership Strategy</w:t>
      </w:r>
      <w:r w:rsidRPr="00E71050">
        <w:rPr>
          <w:rFonts w:ascii="Arial" w:eastAsia="Times New Roman" w:hAnsi="Arial" w:cs="Arial"/>
          <w:color w:val="363636"/>
        </w:rPr>
        <w:t>. Washington, DC: Office of Congressman Bennie Thompson. Retrieved from </w:t>
      </w:r>
      <w:hyperlink r:id="rId6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http://epic.org/privacy/fusion/leap.pdf</w:t>
        </w:r>
        <w:r w:rsidRPr="00E71050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color w:val="363636"/>
        </w:rPr>
        <w:t>Mueller, R. (2001). </w:t>
      </w:r>
      <w:r w:rsidRPr="00E71050">
        <w:rPr>
          <w:rFonts w:ascii="Arial" w:eastAsia="Times New Roman" w:hAnsi="Arial" w:cs="Arial"/>
          <w:i/>
          <w:iCs/>
          <w:color w:val="363636"/>
        </w:rPr>
        <w:t>Address to the 108th annual conference of the international association of chiefs of police</w:t>
      </w:r>
      <w:r w:rsidRPr="00E71050">
        <w:rPr>
          <w:rFonts w:ascii="Arial" w:eastAsia="Times New Roman" w:hAnsi="Arial" w:cs="Arial"/>
          <w:color w:val="363636"/>
        </w:rPr>
        <w:t>. Retrieved from </w:t>
      </w:r>
      <w:hyperlink r:id="rId7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http://www.fbi.gov/news/speeches/law-enforcement-cooperation-in-defeating-terrorism</w:t>
        </w:r>
        <w:r w:rsidRPr="00E71050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E71050" w:rsidRPr="00E71050" w:rsidRDefault="00E71050" w:rsidP="00E7105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color w:val="363636"/>
        </w:rPr>
        <w:t>U.S. Government (2004). </w:t>
      </w:r>
      <w:r w:rsidRPr="00E71050">
        <w:rPr>
          <w:rFonts w:ascii="Arial" w:eastAsia="Times New Roman" w:hAnsi="Arial" w:cs="Arial"/>
          <w:i/>
          <w:iCs/>
          <w:color w:val="363636"/>
        </w:rPr>
        <w:t>Intelligence reform and terrorism prevention act of 2004</w:t>
      </w:r>
      <w:r w:rsidRPr="00E71050">
        <w:rPr>
          <w:rFonts w:ascii="Arial" w:eastAsia="Times New Roman" w:hAnsi="Arial" w:cs="Arial"/>
          <w:color w:val="363636"/>
        </w:rPr>
        <w:t>. Retrieved from </w:t>
      </w:r>
      <w:hyperlink r:id="rId8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http://www.gpo.gov/fdsys/pkg/PLAW-108publ458/pdf/PLAW-108publ458.pdf</w:t>
        </w:r>
        <w:r w:rsidRPr="00E71050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9117A7" w:rsidRPr="00043C68" w:rsidRDefault="00E71050" w:rsidP="00043C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71050">
        <w:rPr>
          <w:rFonts w:ascii="Arial" w:eastAsia="Times New Roman" w:hAnsi="Arial" w:cs="Arial"/>
          <w:i/>
          <w:iCs/>
          <w:color w:val="363636"/>
        </w:rPr>
        <w:t>National Counterterrorism Center</w:t>
      </w:r>
      <w:r w:rsidRPr="00E71050">
        <w:rPr>
          <w:rFonts w:ascii="Arial" w:eastAsia="Times New Roman" w:hAnsi="Arial" w:cs="Arial"/>
          <w:color w:val="363636"/>
        </w:rPr>
        <w:t>. VIDEO: About the National Counterterrorism Center. Retrieved from </w:t>
      </w:r>
      <w:hyperlink r:id="rId9" w:tgtFrame="_blank" w:history="1">
        <w:r w:rsidRPr="00E71050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</w:t>
        </w:r>
      </w:hyperlink>
      <w:bookmarkEnd w:id="0"/>
    </w:p>
    <w:sectPr w:rsidR="009117A7" w:rsidRPr="00043C68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0"/>
    <w:rsid w:val="00043C68"/>
    <w:rsid w:val="004B3698"/>
    <w:rsid w:val="00E16746"/>
    <w:rsid w:val="00E35761"/>
    <w:rsid w:val="00E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09920"/>
  <w15:chartTrackingRefBased/>
  <w15:docId w15:val="{59B6B2EF-37D1-DF44-A6BD-749B6130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710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10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10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105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E71050"/>
  </w:style>
  <w:style w:type="character" w:styleId="Hyperlink">
    <w:name w:val="Hyperlink"/>
    <w:basedOn w:val="DefaultParagraphFont"/>
    <w:uiPriority w:val="99"/>
    <w:semiHidden/>
    <w:unhideWhenUsed/>
    <w:rsid w:val="00E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PLAW-108publ458/pdf/PLAW-108publ45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bi.gov/news/speeches/law-enforcement-cooperation-in-defeating-terrori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ic.org/privacy/fusion/leap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eebeacon.com/national-security/failure-to-communicate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ojp.gov/documents/d/e050919201-IntelGuide_web.pdf" TargetMode="External"/><Relationship Id="rId9" Type="http://schemas.openxmlformats.org/officeDocument/2006/relationships/hyperlink" Target="http://www.nct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2021-01-16T06:17:00Z</dcterms:created>
  <dcterms:modified xsi:type="dcterms:W3CDTF">2021-01-16T06:24:00Z</dcterms:modified>
</cp:coreProperties>
</file>