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A7" w:rsidRDefault="00CD5DF9"/>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Pr="009236EF" w:rsidRDefault="006576A8" w:rsidP="006576A8">
      <w:pPr>
        <w:ind w:left="2160" w:firstLine="720"/>
        <w:outlineLvl w:val="0"/>
      </w:pPr>
      <w:r w:rsidRPr="009236EF">
        <w:t>Trident University International</w:t>
      </w:r>
    </w:p>
    <w:p w:rsidR="006576A8" w:rsidRPr="009236EF" w:rsidRDefault="006576A8" w:rsidP="006576A8"/>
    <w:p w:rsidR="006576A8" w:rsidRPr="009236EF" w:rsidRDefault="006576A8" w:rsidP="006576A8">
      <w:pPr>
        <w:outlineLvl w:val="0"/>
      </w:pPr>
      <w:r w:rsidRPr="009236EF">
        <w:tab/>
      </w:r>
      <w:r w:rsidRPr="009236EF">
        <w:tab/>
      </w:r>
      <w:r w:rsidRPr="009236EF">
        <w:tab/>
      </w:r>
      <w:r w:rsidRPr="009236EF">
        <w:tab/>
      </w:r>
      <w:r w:rsidRPr="009236EF">
        <w:tab/>
      </w:r>
      <w:r w:rsidR="003416E4">
        <w:t>NAME</w:t>
      </w:r>
    </w:p>
    <w:p w:rsidR="006576A8" w:rsidRDefault="006576A8" w:rsidP="006576A8">
      <w:pPr>
        <w:outlineLvl w:val="0"/>
      </w:pPr>
    </w:p>
    <w:p w:rsidR="006576A8" w:rsidRDefault="006576A8" w:rsidP="006576A8">
      <w:pPr>
        <w:outlineLvl w:val="0"/>
      </w:pPr>
      <w:r>
        <w:t xml:space="preserve">                       Module 1: SLP#1: The History, Role, Function, and Organization </w:t>
      </w:r>
    </w:p>
    <w:p w:rsidR="006576A8" w:rsidRDefault="006576A8" w:rsidP="006576A8">
      <w:pPr>
        <w:outlineLvl w:val="0"/>
      </w:pPr>
    </w:p>
    <w:p w:rsidR="006576A8" w:rsidRDefault="006576A8" w:rsidP="006576A8">
      <w:pPr>
        <w:ind w:left="1440" w:firstLine="720"/>
        <w:outlineLvl w:val="0"/>
      </w:pPr>
      <w:r>
        <w:t>of the United States Intelligence Community</w:t>
      </w:r>
    </w:p>
    <w:p w:rsidR="006576A8" w:rsidRPr="00AF175A" w:rsidRDefault="006576A8" w:rsidP="006576A8">
      <w:pPr>
        <w:outlineLvl w:val="0"/>
      </w:pPr>
    </w:p>
    <w:p w:rsidR="006576A8" w:rsidRPr="00AF175A" w:rsidRDefault="006576A8" w:rsidP="006576A8">
      <w:pPr>
        <w:outlineLvl w:val="0"/>
      </w:pPr>
      <w:r>
        <w:tab/>
      </w:r>
      <w:r>
        <w:tab/>
        <w:t xml:space="preserve">         HSL502</w:t>
      </w:r>
      <w:r w:rsidRPr="00AF175A">
        <w:t xml:space="preserve">: </w:t>
      </w:r>
      <w:r>
        <w:t>Intelligence Analysis and Homeland Security</w:t>
      </w:r>
    </w:p>
    <w:p w:rsidR="006576A8" w:rsidRPr="00AF175A" w:rsidRDefault="006576A8" w:rsidP="006576A8"/>
    <w:p w:rsidR="006576A8" w:rsidRPr="00AF175A" w:rsidRDefault="006576A8" w:rsidP="006576A8">
      <w:pPr>
        <w:outlineLvl w:val="0"/>
      </w:pPr>
      <w:r>
        <w:tab/>
      </w:r>
      <w:r>
        <w:tab/>
      </w:r>
      <w:r>
        <w:tab/>
      </w:r>
      <w:r>
        <w:tab/>
        <w:t xml:space="preserve">         </w:t>
      </w:r>
      <w:r w:rsidR="003416E4">
        <w:t>TEACHER</w:t>
      </w:r>
      <w:bookmarkStart w:id="0" w:name="_GoBack"/>
      <w:bookmarkEnd w:id="0"/>
    </w:p>
    <w:p w:rsidR="006576A8" w:rsidRPr="00AF175A" w:rsidRDefault="006576A8" w:rsidP="006576A8"/>
    <w:p w:rsidR="006576A8" w:rsidRDefault="006576A8" w:rsidP="006576A8">
      <w:r>
        <w:tab/>
      </w:r>
      <w:r>
        <w:tab/>
      </w:r>
      <w:r>
        <w:tab/>
      </w:r>
      <w:r>
        <w:tab/>
        <w:t xml:space="preserve">         December 27, 2020</w:t>
      </w:r>
    </w:p>
    <w:p w:rsidR="006576A8" w:rsidRDefault="006576A8" w:rsidP="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6576A8" w:rsidRDefault="006576A8"/>
    <w:p w:rsidR="00A9149D" w:rsidRPr="00A9149D" w:rsidRDefault="00A9149D" w:rsidP="006409DE">
      <w:pPr>
        <w:spacing w:line="480" w:lineRule="auto"/>
        <w:ind w:firstLine="720"/>
        <w:jc w:val="center"/>
        <w:rPr>
          <w:b/>
          <w:u w:val="single"/>
        </w:rPr>
      </w:pPr>
      <w:r>
        <w:rPr>
          <w:b/>
          <w:u w:val="single"/>
        </w:rPr>
        <w:lastRenderedPageBreak/>
        <w:t>Bordertown Police Department in New Jersey</w:t>
      </w:r>
    </w:p>
    <w:p w:rsidR="00A9149D" w:rsidRDefault="00A9149D" w:rsidP="006409DE">
      <w:pPr>
        <w:spacing w:line="480" w:lineRule="auto"/>
        <w:ind w:firstLine="720"/>
        <w:jc w:val="both"/>
      </w:pPr>
      <w:r>
        <w:t xml:space="preserve"> The city of Bordertown Police department's mission includes serving and protecting life and property and offering professional service of quality to the community of Bordertown city. The town of Bordertown police department faces several problems that need solving. From minor to major crimes, the police force puts in the required effort to try coming up with solutions (Chesney, </w:t>
      </w:r>
      <w:r w:rsidRPr="00EB19F5">
        <w:t>2012)</w:t>
      </w:r>
      <w:r>
        <w:t>. Some of the police department's major crimes include; hate crimes by police officers, terrorism threats, increased drug use, frequent kidnapping, and active shooting. As a Terrorism Liaison Officer, sometimes addressing such issues might be a problem in cases that lack permission by other authorities. The authorities may include; Criminal Investigate Agency, Federal Bureau of Investigation, Joint Terrorism Task Force, and others. A TLO ensures the solution of cases or potential threats following the right chain of command. A TLO also faces minor issues such as small thefts, break-ins, drug driving, and others.</w:t>
      </w:r>
    </w:p>
    <w:p w:rsidR="006409DE" w:rsidRPr="00167A8B" w:rsidRDefault="006409DE" w:rsidP="006409DE">
      <w:pPr>
        <w:spacing w:line="480" w:lineRule="auto"/>
        <w:ind w:firstLine="720"/>
        <w:jc w:val="both"/>
      </w:pPr>
    </w:p>
    <w:p w:rsidR="00A9149D" w:rsidRPr="00DB3A03" w:rsidRDefault="00A9149D" w:rsidP="006409DE">
      <w:pPr>
        <w:spacing w:line="480" w:lineRule="auto"/>
        <w:ind w:firstLine="720"/>
        <w:jc w:val="center"/>
        <w:rPr>
          <w:b/>
          <w:u w:val="single"/>
        </w:rPr>
      </w:pPr>
      <w:r w:rsidRPr="00DB3A03">
        <w:rPr>
          <w:b/>
          <w:u w:val="single"/>
        </w:rPr>
        <w:t>Intelligence Community Capabilities</w:t>
      </w:r>
    </w:p>
    <w:p w:rsidR="00A9149D" w:rsidRDefault="00A9149D" w:rsidP="006409DE">
      <w:pPr>
        <w:spacing w:line="480" w:lineRule="auto"/>
        <w:ind w:firstLine="720"/>
        <w:jc w:val="both"/>
      </w:pPr>
      <w:r>
        <w:t xml:space="preserve">The intelligence community consists of military and civilian intelligence, analysis offices, and intelligence agencies totaling seventeen organizations and agencies </w:t>
      </w:r>
      <w:sdt>
        <w:sdtPr>
          <w:id w:val="646701999"/>
          <w:citation/>
        </w:sdtPr>
        <w:sdtEndPr/>
        <w:sdtContent>
          <w:r w:rsidR="00CD2949">
            <w:fldChar w:fldCharType="begin"/>
          </w:r>
          <w:r w:rsidR="00CD2949">
            <w:instrText xml:space="preserve"> CITATION USI96 \l 1033 </w:instrText>
          </w:r>
          <w:r w:rsidR="00CD2949">
            <w:fldChar w:fldCharType="separate"/>
          </w:r>
          <w:r w:rsidR="00CD2949">
            <w:rPr>
              <w:noProof/>
            </w:rPr>
            <w:t>(U.S. Intelligence C.I.A., 1996)</w:t>
          </w:r>
          <w:r w:rsidR="00CD2949">
            <w:fldChar w:fldCharType="end"/>
          </w:r>
        </w:sdtContent>
      </w:sdt>
      <w:r>
        <w:t>. Some of its capabilities include collecting information about an enemy, undercover, and conducting intelligence operations. The intelligence community's organizations and agencies either work collaboratively or independently in the collection and analysis of intelligence required in the management of the state's security activities and foreign interrelations. The primary role of the Intelligence community is providing timely and relevant information to the state's decision-makers, policymakers, and the legal system.</w:t>
      </w:r>
    </w:p>
    <w:p w:rsidR="006409DE" w:rsidRDefault="006409DE" w:rsidP="006409DE">
      <w:pPr>
        <w:spacing w:line="480" w:lineRule="auto"/>
        <w:jc w:val="center"/>
      </w:pPr>
    </w:p>
    <w:p w:rsidR="00A9149D" w:rsidRPr="00DB3A03" w:rsidRDefault="00A9149D" w:rsidP="006409DE">
      <w:pPr>
        <w:spacing w:line="480" w:lineRule="auto"/>
        <w:jc w:val="center"/>
        <w:rPr>
          <w:b/>
          <w:u w:val="single"/>
        </w:rPr>
      </w:pPr>
      <w:r w:rsidRPr="00DB3A03">
        <w:rPr>
          <w:b/>
          <w:u w:val="single"/>
        </w:rPr>
        <w:lastRenderedPageBreak/>
        <w:t>Problems That Require Assistance from the Intelligence Community</w:t>
      </w:r>
    </w:p>
    <w:p w:rsidR="00A9149D" w:rsidRDefault="00A9149D" w:rsidP="006409DE">
      <w:pPr>
        <w:spacing w:line="480" w:lineRule="auto"/>
        <w:ind w:firstLine="720"/>
        <w:jc w:val="both"/>
      </w:pPr>
      <w:r>
        <w:t>Some of the problems confronted by the TLO require assistance from the Intelligence community. Terrorism threats require a well-equipped organization to conduct the necessary investigation to analyze the severity of the danger. Also, increased drug use calls for interference by the Intelligence Community. Increased drug use in the city sometimes results from drug smuggling that needs more in-depth investigation. Also, the point of active shooting means a high level of weapons in the streets, and the Intelligence Community can offer the required assistance to solve weapon problems.</w:t>
      </w:r>
    </w:p>
    <w:p w:rsidR="006409DE" w:rsidRDefault="006409DE" w:rsidP="006409DE">
      <w:pPr>
        <w:spacing w:line="480" w:lineRule="auto"/>
        <w:ind w:firstLine="720"/>
        <w:jc w:val="both"/>
      </w:pPr>
    </w:p>
    <w:p w:rsidR="00A9149D" w:rsidRPr="00DB3A03" w:rsidRDefault="00A9149D" w:rsidP="006409DE">
      <w:pPr>
        <w:spacing w:line="480" w:lineRule="auto"/>
        <w:ind w:firstLine="720"/>
        <w:jc w:val="both"/>
        <w:rPr>
          <w:b/>
          <w:u w:val="single"/>
        </w:rPr>
      </w:pPr>
      <w:r w:rsidRPr="00DB3A03">
        <w:rPr>
          <w:b/>
          <w:u w:val="single"/>
        </w:rPr>
        <w:t>Problems That Require No Assistance from the Intelligence Community</w:t>
      </w:r>
    </w:p>
    <w:p w:rsidR="00A9149D" w:rsidRDefault="00A9149D" w:rsidP="006409DE">
      <w:pPr>
        <w:spacing w:line="480" w:lineRule="auto"/>
        <w:ind w:firstLine="720"/>
        <w:jc w:val="both"/>
      </w:pPr>
      <w:r>
        <w:t>The intelligence community deals with significant issues that affect a great part of the state. A case like theft can be solved without interference by the I.C. Hate crime is a problem that requires no I.C. intervention. Some hate crimes are race-related and can easily be solved with no intelligence organization or agency intervention.</w:t>
      </w:r>
    </w:p>
    <w:p w:rsidR="006409DE" w:rsidRDefault="006409DE" w:rsidP="006409DE">
      <w:pPr>
        <w:spacing w:line="480" w:lineRule="auto"/>
        <w:ind w:firstLine="720"/>
        <w:jc w:val="both"/>
      </w:pPr>
    </w:p>
    <w:p w:rsidR="00A9149D" w:rsidRPr="00DB3A03" w:rsidRDefault="00A9149D" w:rsidP="006409DE">
      <w:pPr>
        <w:spacing w:line="480" w:lineRule="auto"/>
        <w:ind w:firstLine="720"/>
        <w:jc w:val="center"/>
        <w:rPr>
          <w:b/>
          <w:u w:val="single"/>
        </w:rPr>
      </w:pPr>
      <w:r w:rsidRPr="00DB3A03">
        <w:rPr>
          <w:b/>
          <w:u w:val="single"/>
        </w:rPr>
        <w:t>Information Likely To Receive</w:t>
      </w:r>
    </w:p>
    <w:p w:rsidR="00A9149D" w:rsidRDefault="00A9149D" w:rsidP="006409DE">
      <w:pPr>
        <w:spacing w:line="480" w:lineRule="auto"/>
        <w:ind w:firstLine="720"/>
        <w:jc w:val="both"/>
      </w:pPr>
      <w:r>
        <w:t xml:space="preserve">The intelligence community solves problems through a process termed the intelligence cycle. It entails planning and direction, collection, processing, analysis, and finally dissemination.  Weapon and drug smuggling are very crucial in any given state. An intelligence community like Criminal Investigative Agency can assess the origin of firearms and drugs through secret agents. A secret agent collects information regarding production, supply chain, and the amount generated into the city. The information likely to be received by TLO includes the process followed in the production and supply of weapons and drugs into Bordertown city. Collection of information </w:t>
      </w:r>
      <w:r>
        <w:lastRenderedPageBreak/>
        <w:t>related to crimes takes time; therefore, the information gained is of quality and in-depth detail. Regarding terrorism threats, the intelligence community uses INTs such as SIGINT, HUMINT, IMINT, and MASINT, among others, to facilitate the processes of investigation of possible threats. The information on terrorism is very critical and should be handled with care.</w:t>
      </w:r>
    </w:p>
    <w:p w:rsidR="006409DE" w:rsidRDefault="006409DE" w:rsidP="006409DE">
      <w:pPr>
        <w:spacing w:line="480" w:lineRule="auto"/>
        <w:ind w:firstLine="720"/>
        <w:jc w:val="both"/>
      </w:pPr>
    </w:p>
    <w:p w:rsidR="00A9149D" w:rsidRPr="00DB3A03" w:rsidRDefault="00A9149D" w:rsidP="006409DE">
      <w:pPr>
        <w:spacing w:line="480" w:lineRule="auto"/>
        <w:ind w:firstLine="720"/>
        <w:jc w:val="center"/>
        <w:rPr>
          <w:b/>
          <w:u w:val="single"/>
        </w:rPr>
      </w:pPr>
      <w:r w:rsidRPr="00DB3A03">
        <w:rPr>
          <w:b/>
          <w:u w:val="single"/>
        </w:rPr>
        <w:t>Limitations on Those with Information Access</w:t>
      </w:r>
    </w:p>
    <w:p w:rsidR="00A9149D" w:rsidRDefault="00A9149D" w:rsidP="006409DE">
      <w:pPr>
        <w:spacing w:line="480" w:lineRule="auto"/>
        <w:ind w:firstLine="720"/>
        <w:jc w:val="both"/>
      </w:pPr>
      <w:r>
        <w:t>Intelligence sharing of information is essential. Intelligence sharing contributes to several operational successes (Clapper, 2013). Although this might be the case for most operations, some operation failures happen due to intelligence sharing. Limitations of intelligence sharing occur in cases of sensitive information or sensitive source that needs secrecy. Members with limited access to the intelligence information gained from the intelligence community include the most trusted policemen. The policemen with excellent investigation skills gain access to curbing terrorism, weapons, and drug supply in the city. Information access sometimes requires less audience to create a close niche over which information is generated, reducing the risk of information falling into unauthorized hands.</w:t>
      </w:r>
    </w:p>
    <w:p w:rsidR="00B6067B" w:rsidRDefault="00B6067B" w:rsidP="006409DE">
      <w:pPr>
        <w:spacing w:line="480" w:lineRule="auto"/>
        <w:ind w:firstLine="720"/>
        <w:jc w:val="both"/>
      </w:pPr>
    </w:p>
    <w:p w:rsidR="00A9149D" w:rsidRPr="00DB3A03" w:rsidRDefault="00A9149D" w:rsidP="006409DE">
      <w:pPr>
        <w:spacing w:line="480" w:lineRule="auto"/>
        <w:ind w:firstLine="720"/>
        <w:jc w:val="center"/>
        <w:rPr>
          <w:b/>
          <w:u w:val="single"/>
        </w:rPr>
      </w:pPr>
      <w:r w:rsidRPr="00DB3A03">
        <w:rPr>
          <w:b/>
          <w:u w:val="single"/>
        </w:rPr>
        <w:t>Importance of Security Control</w:t>
      </w:r>
    </w:p>
    <w:p w:rsidR="00A9149D" w:rsidRDefault="00A9149D" w:rsidP="006409DE">
      <w:pPr>
        <w:spacing w:line="480" w:lineRule="auto"/>
        <w:ind w:firstLine="720"/>
        <w:jc w:val="both"/>
      </w:pPr>
      <w:r>
        <w:t xml:space="preserve">Information security is critical in the intelligence community; therefore, security control is highly recommended. Security control protects the intelligence community's ability to function, enabling safe operations within the community while safeguarding the information collected and used by the I.C. It guarantees operations safety through secrecy and protecting information from reaching unauthorized parties such as terrorist group-spies. Some individuals may become easily manipulated or corrupted; therefore, creating security within the intelligence community also </w:t>
      </w:r>
      <w:r>
        <w:lastRenderedPageBreak/>
        <w:t>guarantees the TLO of solutions to the city's significant problems. Security control protects information from threats like computer hacking and malicious code. It also enhances the efficiency in the achievement of positive results.</w:t>
      </w:r>
    </w:p>
    <w:p w:rsidR="00B6067B" w:rsidRDefault="00B6067B" w:rsidP="006409DE">
      <w:pPr>
        <w:spacing w:line="480" w:lineRule="auto"/>
        <w:ind w:firstLine="720"/>
        <w:jc w:val="both"/>
      </w:pPr>
    </w:p>
    <w:p w:rsidR="00A9149D" w:rsidRPr="00DB3A03" w:rsidRDefault="00A9149D" w:rsidP="006409DE">
      <w:pPr>
        <w:spacing w:line="480" w:lineRule="auto"/>
        <w:jc w:val="center"/>
        <w:rPr>
          <w:b/>
          <w:u w:val="single"/>
        </w:rPr>
      </w:pPr>
      <w:r w:rsidRPr="00DB3A03">
        <w:rPr>
          <w:b/>
          <w:u w:val="single"/>
        </w:rPr>
        <w:t>Relation of Intelligence Community Capabilities to National Focus on Cold War</w:t>
      </w:r>
    </w:p>
    <w:p w:rsidR="00A9149D" w:rsidRDefault="00A9149D" w:rsidP="006409DE">
      <w:pPr>
        <w:spacing w:line="480" w:lineRule="auto"/>
        <w:ind w:firstLine="720"/>
        <w:jc w:val="both"/>
      </w:pPr>
      <w:r>
        <w:t>Interest in intelligence seems to have started long ago, although certain lapses yielded controversy. It regained prominence during the Civil War through Union leadership that created its spies to provide information for the service, including the press that offered intelligence. The Union Forces founded the first intelligence organization in 1863, called it the Bureau of Military Intelligence. The brightness at first dealt with issues on military affai9rs, but with time more organizations evolved.</w:t>
      </w:r>
    </w:p>
    <w:p w:rsidR="00A9149D" w:rsidRDefault="00A9149D" w:rsidP="006409DE">
      <w:pPr>
        <w:spacing w:line="480" w:lineRule="auto"/>
        <w:ind w:firstLine="720"/>
        <w:jc w:val="both"/>
      </w:pPr>
      <w:r>
        <w:t>Intelligence played a crucial role in helping the U.S. in World War I and II, whereby during World War II, some substantial intelligence capabilities developed to support the warfighters. Upon creating the Military Intelligence Service, the responsibilities included; signal interception, collection of information worldwide, and monitoring of agent operations. The organization also offered intelligence analysis to the state and its allies.</w:t>
      </w:r>
    </w:p>
    <w:p w:rsidR="00A9149D" w:rsidRDefault="00A9149D" w:rsidP="006409DE">
      <w:pPr>
        <w:spacing w:line="480" w:lineRule="auto"/>
        <w:ind w:firstLine="720"/>
        <w:jc w:val="both"/>
      </w:pPr>
      <w:r>
        <w:t>Intelligence is also believed to have shortened the Pacific War, whereby army intelligence analysts broke and exploited the Japanese Army's code systems. Intelligence helped the United States in many conflicts and the cold war numerously (CIA 2008). Therefore its relation to the cold war goes way back. The development of intelligence organizations and agencies started during the war. Analysis of operations and data collection is a crucial function by the intelligence community; therefore, during the war, such functions play a critical part in helping solve the underlying issues.</w:t>
      </w:r>
    </w:p>
    <w:p w:rsidR="00A9149D" w:rsidRPr="00DB3A03" w:rsidRDefault="00A9149D" w:rsidP="006409DE">
      <w:pPr>
        <w:spacing w:line="480" w:lineRule="auto"/>
        <w:jc w:val="center"/>
        <w:rPr>
          <w:b/>
          <w:u w:val="single"/>
        </w:rPr>
      </w:pPr>
      <w:r w:rsidRPr="00DB3A03">
        <w:rPr>
          <w:b/>
          <w:u w:val="single"/>
        </w:rPr>
        <w:lastRenderedPageBreak/>
        <w:t>Gaps</w:t>
      </w:r>
    </w:p>
    <w:p w:rsidR="00A9149D" w:rsidRDefault="00A9149D" w:rsidP="006409DE">
      <w:pPr>
        <w:spacing w:line="480" w:lineRule="auto"/>
        <w:ind w:firstLine="720"/>
        <w:jc w:val="both"/>
      </w:pPr>
      <w:r>
        <w:t>The gap between police services and local communities is an issue for the Bordertown police department. Most police officers have little it no relations with the community members. It is because of the small number of police officers in the service. Therefore, it results in limited access to police services by some of the city members creating an escalating issue for the TLO. Therefore interference of the Intelligence Community can prove very helpful. Therefore the TLO of Bordertown police department seeks volunteer police officers from the Intelligence Community. Volunteer officers help bridge the gap between police services and community members (</w:t>
      </w:r>
      <w:proofErr w:type="spellStart"/>
      <w:r>
        <w:t>Heidenrich</w:t>
      </w:r>
      <w:proofErr w:type="spellEnd"/>
      <w:r>
        <w:t xml:space="preserve">, </w:t>
      </w:r>
      <w:r w:rsidRPr="00EB19F5">
        <w:t>2008</w:t>
      </w:r>
      <w:r>
        <w:t>). These types of officers will thus help the department in linking the police officers and the community.</w:t>
      </w:r>
    </w:p>
    <w:p w:rsidR="00A9149D" w:rsidRDefault="00A9149D" w:rsidP="006409DE">
      <w:pPr>
        <w:spacing w:line="480" w:lineRule="auto"/>
        <w:ind w:firstLine="720"/>
        <w:jc w:val="both"/>
      </w:pPr>
      <w:r>
        <w:t xml:space="preserve">Also, the city of Bordertown Police department seeks secret intelligence agents to offer their skills in ongoing kidnapping cases that seem to escalate timely. The department hopes that the agents are specialized in kidnapping problems. The agents' role entails to figure out if the kidnappings are terrorist- associated. There seem to be insufficient specialized officers in the police department; therefore, the addition of specialized, secret agents assures Bordertown police department of increasing personnel and hope for positive results. </w:t>
      </w:r>
    </w:p>
    <w:p w:rsidR="00A9149D" w:rsidRDefault="00A9149D" w:rsidP="00A9149D">
      <w:pPr>
        <w:rPr>
          <w:b/>
        </w:rPr>
      </w:pPr>
      <w:r>
        <w:rPr>
          <w:b/>
        </w:rPr>
        <w:br w:type="page"/>
      </w:r>
    </w:p>
    <w:p w:rsidR="00A9149D" w:rsidRPr="00DB3A03" w:rsidRDefault="00A9149D" w:rsidP="00A9149D">
      <w:pPr>
        <w:spacing w:line="480" w:lineRule="auto"/>
        <w:jc w:val="center"/>
        <w:rPr>
          <w:b/>
          <w:u w:val="single"/>
        </w:rPr>
      </w:pPr>
      <w:r w:rsidRPr="00DB3A03">
        <w:rPr>
          <w:b/>
          <w:u w:val="single"/>
        </w:rPr>
        <w:lastRenderedPageBreak/>
        <w:t>Reference</w:t>
      </w:r>
    </w:p>
    <w:p w:rsidR="00A9149D" w:rsidRPr="00BB0C37" w:rsidRDefault="00A9149D" w:rsidP="00C43B5A">
      <w:pPr>
        <w:spacing w:line="480" w:lineRule="auto"/>
        <w:ind w:left="720" w:hanging="720"/>
        <w:rPr>
          <w:color w:val="000000" w:themeColor="text1"/>
        </w:rPr>
      </w:pPr>
      <w:r w:rsidRPr="00BB0C37">
        <w:rPr>
          <w:color w:val="000000" w:themeColor="text1"/>
        </w:rPr>
        <w:t xml:space="preserve">Chesney, R. (2012). Military-intelligence convergence and the law of the title 10/title 50 debate. Journal of National Security Law &amp; Policy. 14(1-19), 539-628. Retrieved from </w:t>
      </w:r>
      <w:hyperlink r:id="rId8" w:history="1">
        <w:r w:rsidRPr="00BB0C37">
          <w:rPr>
            <w:rStyle w:val="Hyperlink"/>
            <w:color w:val="000000" w:themeColor="text1"/>
            <w:u w:val="none"/>
          </w:rPr>
          <w:t>http://jnslp.com/wp-content/uploads/2012/01/Military-Intelligence-Convergence-and-the-Law-of-the-Title-10Title-50-Debate.pdf</w:t>
        </w:r>
      </w:hyperlink>
      <w:r w:rsidRPr="00BB0C37">
        <w:rPr>
          <w:color w:val="000000" w:themeColor="text1"/>
        </w:rPr>
        <w:t xml:space="preserve"> </w:t>
      </w:r>
    </w:p>
    <w:p w:rsidR="00A9149D" w:rsidRPr="00BB0C37" w:rsidRDefault="00A9149D" w:rsidP="00C43B5A">
      <w:pPr>
        <w:spacing w:line="480" w:lineRule="auto"/>
        <w:ind w:left="720" w:hanging="720"/>
        <w:rPr>
          <w:color w:val="000000" w:themeColor="text1"/>
        </w:rPr>
      </w:pPr>
      <w:r w:rsidRPr="00BB0C37">
        <w:rPr>
          <w:color w:val="000000" w:themeColor="text1"/>
        </w:rPr>
        <w:t xml:space="preserve">CIA. (2008). Abbreviations and acronyms. Retrieved from CIA: </w:t>
      </w:r>
      <w:hyperlink r:id="rId9" w:history="1">
        <w:r w:rsidRPr="00BB0C37">
          <w:rPr>
            <w:rStyle w:val="Hyperlink"/>
            <w:color w:val="000000" w:themeColor="text1"/>
            <w:u w:val="none"/>
          </w:rPr>
          <w:t>https://www.cia.gov/library/center-for-the-study-of-intelligence/csi-publications/books-and-monographs/directors-of-central-intelligence-as-leaders-of-the-u-s-intelligence-community/glossary.htm</w:t>
        </w:r>
      </w:hyperlink>
      <w:r w:rsidRPr="00BB0C37">
        <w:rPr>
          <w:color w:val="000000" w:themeColor="text1"/>
        </w:rPr>
        <w:t xml:space="preserve"> </w:t>
      </w:r>
    </w:p>
    <w:p w:rsidR="00A9149D" w:rsidRPr="00BB0C37" w:rsidRDefault="00A9149D" w:rsidP="00C43B5A">
      <w:pPr>
        <w:spacing w:line="480" w:lineRule="auto"/>
        <w:ind w:left="720" w:hanging="720"/>
        <w:rPr>
          <w:color w:val="000000" w:themeColor="text1"/>
        </w:rPr>
      </w:pPr>
      <w:r w:rsidRPr="00BB0C37">
        <w:rPr>
          <w:color w:val="000000" w:themeColor="text1"/>
        </w:rPr>
        <w:t xml:space="preserve">Clapper, J. (2013). Director James R. Clapper Interview With Andrea Mitchell. Retrieved from </w:t>
      </w:r>
      <w:hyperlink r:id="rId10" w:history="1">
        <w:r w:rsidRPr="00BB0C37">
          <w:rPr>
            <w:rStyle w:val="Hyperlink"/>
            <w:color w:val="000000" w:themeColor="text1"/>
            <w:u w:val="none"/>
          </w:rPr>
          <w:t>https://www.intelligence.gov/ic-on-the-record-database/results/703-dni-james-clapper-interview-with-andrea-mitchell,-nbc-news-chief-foreign-affairs-correspondent</w:t>
        </w:r>
      </w:hyperlink>
      <w:r w:rsidRPr="00BB0C37">
        <w:rPr>
          <w:color w:val="000000" w:themeColor="text1"/>
        </w:rPr>
        <w:t xml:space="preserve"> </w:t>
      </w:r>
    </w:p>
    <w:p w:rsidR="00A9149D" w:rsidRPr="00BB0C37" w:rsidRDefault="00A9149D" w:rsidP="00C43B5A">
      <w:pPr>
        <w:spacing w:line="480" w:lineRule="auto"/>
        <w:ind w:left="720" w:hanging="720"/>
        <w:rPr>
          <w:color w:val="000000" w:themeColor="text1"/>
        </w:rPr>
      </w:pPr>
      <w:r w:rsidRPr="00BB0C37">
        <w:rPr>
          <w:color w:val="000000" w:themeColor="text1"/>
        </w:rPr>
        <w:t xml:space="preserve">Federation of American Scientists (1996). The evolution of the U.S. intelligence community: An historical overview. Retrieved from </w:t>
      </w:r>
      <w:hyperlink r:id="rId11" w:history="1">
        <w:r w:rsidRPr="00BB0C37">
          <w:rPr>
            <w:rStyle w:val="Hyperlink"/>
            <w:color w:val="000000" w:themeColor="text1"/>
            <w:u w:val="none"/>
          </w:rPr>
          <w:t>http://www.fas.org/irp/offdocs/int022.html</w:t>
        </w:r>
      </w:hyperlink>
      <w:r w:rsidRPr="00BB0C37">
        <w:rPr>
          <w:color w:val="000000" w:themeColor="text1"/>
        </w:rPr>
        <w:t xml:space="preserve"> </w:t>
      </w:r>
    </w:p>
    <w:p w:rsidR="00A9149D" w:rsidRPr="00BB0C37" w:rsidRDefault="00A9149D" w:rsidP="00C43B5A">
      <w:pPr>
        <w:spacing w:line="480" w:lineRule="auto"/>
        <w:ind w:left="720" w:hanging="720"/>
        <w:rPr>
          <w:color w:val="000000" w:themeColor="text1"/>
        </w:rPr>
      </w:pPr>
      <w:proofErr w:type="spellStart"/>
      <w:r w:rsidRPr="00BB0C37">
        <w:rPr>
          <w:color w:val="000000" w:themeColor="text1"/>
        </w:rPr>
        <w:t>Heidenrich</w:t>
      </w:r>
      <w:proofErr w:type="spellEnd"/>
      <w:r w:rsidRPr="00BB0C37">
        <w:rPr>
          <w:color w:val="000000" w:themeColor="text1"/>
        </w:rPr>
        <w:t xml:space="preserve">, J.G. (2008) the state of strategic intelligence: The intelligence community's neglect of strategic intelligence. Retrieved </w:t>
      </w:r>
      <w:hyperlink r:id="rId12" w:history="1">
        <w:r w:rsidRPr="00BB0C37">
          <w:rPr>
            <w:rStyle w:val="Hyperlink"/>
            <w:color w:val="000000" w:themeColor="text1"/>
            <w:u w:val="none"/>
          </w:rPr>
          <w:t>https://www.cia.gov/library/center-for-the-study-of-intelligence/csi-publications/csi-studies/studies/vol51no2/the-state-of-strategic-intelligence.html</w:t>
        </w:r>
      </w:hyperlink>
      <w:r w:rsidRPr="00BB0C37">
        <w:rPr>
          <w:color w:val="000000" w:themeColor="text1"/>
        </w:rPr>
        <w:t xml:space="preserve"> </w:t>
      </w:r>
    </w:p>
    <w:p w:rsidR="00A9149D" w:rsidRPr="00BB0C37" w:rsidRDefault="00A9149D" w:rsidP="00C43B5A">
      <w:pPr>
        <w:spacing w:line="480" w:lineRule="auto"/>
        <w:ind w:left="720" w:hanging="720"/>
        <w:rPr>
          <w:color w:val="000000" w:themeColor="text1"/>
        </w:rPr>
      </w:pPr>
      <w:r w:rsidRPr="00BB0C37">
        <w:rPr>
          <w:color w:val="000000" w:themeColor="text1"/>
        </w:rPr>
        <w:t xml:space="preserve">Members of the IC: </w:t>
      </w:r>
      <w:hyperlink r:id="rId13" w:history="1">
        <w:r w:rsidRPr="00BB0C37">
          <w:rPr>
            <w:rStyle w:val="Hyperlink"/>
            <w:color w:val="000000" w:themeColor="text1"/>
            <w:u w:val="none"/>
          </w:rPr>
          <w:t>https://www.dni.gov/index.php/what-we-do/members-of-the-ic</w:t>
        </w:r>
      </w:hyperlink>
      <w:r w:rsidRPr="00BB0C37">
        <w:rPr>
          <w:color w:val="000000" w:themeColor="text1"/>
        </w:rPr>
        <w:t xml:space="preserve"> </w:t>
      </w:r>
    </w:p>
    <w:p w:rsidR="00A9149D" w:rsidRPr="00BB0C37" w:rsidRDefault="00A9149D" w:rsidP="00C43B5A">
      <w:pPr>
        <w:spacing w:line="480" w:lineRule="auto"/>
        <w:ind w:left="720" w:hanging="720"/>
        <w:rPr>
          <w:color w:val="000000" w:themeColor="text1"/>
        </w:rPr>
      </w:pPr>
      <w:r w:rsidRPr="00BB0C37">
        <w:rPr>
          <w:color w:val="000000" w:themeColor="text1"/>
        </w:rPr>
        <w:t xml:space="preserve">Military Intelligence Professional Bulletin: </w:t>
      </w:r>
      <w:hyperlink r:id="rId14" w:history="1">
        <w:r w:rsidRPr="00BB0C37">
          <w:rPr>
            <w:rStyle w:val="Hyperlink"/>
            <w:color w:val="000000" w:themeColor="text1"/>
            <w:u w:val="none"/>
          </w:rPr>
          <w:t>http://www.fas.org/irp/agency/army/mipb/index.html</w:t>
        </w:r>
      </w:hyperlink>
      <w:r w:rsidRPr="00BB0C37">
        <w:rPr>
          <w:color w:val="000000" w:themeColor="text1"/>
        </w:rPr>
        <w:t xml:space="preserve"> </w:t>
      </w:r>
    </w:p>
    <w:p w:rsidR="00A9149D" w:rsidRPr="00BB0C37" w:rsidRDefault="00A9149D" w:rsidP="00C43B5A">
      <w:pPr>
        <w:spacing w:line="480" w:lineRule="auto"/>
        <w:ind w:left="720" w:hanging="720"/>
        <w:rPr>
          <w:color w:val="000000" w:themeColor="text1"/>
        </w:rPr>
      </w:pPr>
      <w:r w:rsidRPr="00BB0C37">
        <w:rPr>
          <w:color w:val="000000" w:themeColor="text1"/>
        </w:rPr>
        <w:t xml:space="preserve">Office of the Director of National Intelligence (2009). U.S. defense intelligence strategy, 2009. Retrieved from: </w:t>
      </w:r>
      <w:hyperlink r:id="rId15" w:history="1">
        <w:r w:rsidRPr="00BB0C37">
          <w:rPr>
            <w:rStyle w:val="Hyperlink"/>
            <w:color w:val="000000" w:themeColor="text1"/>
            <w:u w:val="none"/>
          </w:rPr>
          <w:t>http://www.hsdl.org/?view&amp;did=486157</w:t>
        </w:r>
      </w:hyperlink>
      <w:r w:rsidRPr="00BB0C37">
        <w:rPr>
          <w:color w:val="000000" w:themeColor="text1"/>
        </w:rPr>
        <w:t xml:space="preserve"> </w:t>
      </w:r>
    </w:p>
    <w:p w:rsidR="006576A8" w:rsidRPr="00CD2949" w:rsidRDefault="00CD2949" w:rsidP="00CD2949">
      <w:pPr>
        <w:spacing w:line="480" w:lineRule="auto"/>
        <w:ind w:left="720" w:hanging="720"/>
      </w:pPr>
      <w:r w:rsidRPr="00CD2949">
        <w:rPr>
          <w:noProof/>
        </w:rPr>
        <w:lastRenderedPageBreak/>
        <w:t xml:space="preserve">U.S. Intelligence C.I.A. (1996, February 23). </w:t>
      </w:r>
      <w:r w:rsidRPr="00CD2949">
        <w:rPr>
          <w:iCs/>
          <w:noProof/>
        </w:rPr>
        <w:t>An Overview of the Intelligence Community</w:t>
      </w:r>
      <w:r w:rsidRPr="00CD2949">
        <w:rPr>
          <w:noProof/>
        </w:rPr>
        <w:t>. Retrieved from Preparing for the 21st Century: https://fas.org/irp/offdocs/int023.html</w:t>
      </w:r>
    </w:p>
    <w:sectPr w:rsidR="006576A8" w:rsidRPr="00CD2949" w:rsidSect="00E16746">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F9" w:rsidRDefault="00CD5DF9" w:rsidP="006576A8">
      <w:r>
        <w:separator/>
      </w:r>
    </w:p>
  </w:endnote>
  <w:endnote w:type="continuationSeparator" w:id="0">
    <w:p w:rsidR="00CD5DF9" w:rsidRDefault="00CD5DF9" w:rsidP="0065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F9" w:rsidRDefault="00CD5DF9" w:rsidP="006576A8">
      <w:r>
        <w:separator/>
      </w:r>
    </w:p>
  </w:footnote>
  <w:footnote w:type="continuationSeparator" w:id="0">
    <w:p w:rsidR="00CD5DF9" w:rsidRDefault="00CD5DF9" w:rsidP="0065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2963186"/>
      <w:docPartObj>
        <w:docPartGallery w:val="Page Numbers (Top of Page)"/>
        <w:docPartUnique/>
      </w:docPartObj>
    </w:sdtPr>
    <w:sdtEndPr>
      <w:rPr>
        <w:rStyle w:val="PageNumber"/>
      </w:rPr>
    </w:sdtEndPr>
    <w:sdtContent>
      <w:p w:rsidR="006576A8" w:rsidRDefault="006576A8" w:rsidP="000213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76A8" w:rsidRDefault="006576A8" w:rsidP="006576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7161906"/>
      <w:docPartObj>
        <w:docPartGallery w:val="Page Numbers (Top of Page)"/>
        <w:docPartUnique/>
      </w:docPartObj>
    </w:sdtPr>
    <w:sdtEndPr>
      <w:rPr>
        <w:rStyle w:val="PageNumber"/>
      </w:rPr>
    </w:sdtEndPr>
    <w:sdtContent>
      <w:p w:rsidR="006576A8" w:rsidRDefault="006576A8" w:rsidP="000213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576A8" w:rsidRDefault="006576A8" w:rsidP="006576A8">
    <w:pPr>
      <w:pStyle w:val="Header"/>
      <w:ind w:right="360"/>
    </w:pPr>
    <w:r>
      <w:t>MODULE 1 SLP 1</w:t>
    </w:r>
  </w:p>
  <w:p w:rsidR="006576A8" w:rsidRDefault="00657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6DD1"/>
    <w:multiLevelType w:val="hybridMultilevel"/>
    <w:tmpl w:val="A90C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B4"/>
    <w:rsid w:val="00113E1F"/>
    <w:rsid w:val="002F51FF"/>
    <w:rsid w:val="003416E4"/>
    <w:rsid w:val="003C35C7"/>
    <w:rsid w:val="004B3698"/>
    <w:rsid w:val="006409DE"/>
    <w:rsid w:val="006576A8"/>
    <w:rsid w:val="00775FAC"/>
    <w:rsid w:val="00A9149D"/>
    <w:rsid w:val="00B6067B"/>
    <w:rsid w:val="00BB0C37"/>
    <w:rsid w:val="00C43B5A"/>
    <w:rsid w:val="00CD2949"/>
    <w:rsid w:val="00CD5DF9"/>
    <w:rsid w:val="00D248B4"/>
    <w:rsid w:val="00DB3A03"/>
    <w:rsid w:val="00E16746"/>
    <w:rsid w:val="00E35761"/>
    <w:rsid w:val="00FF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9C1D4"/>
  <w15:chartTrackingRefBased/>
  <w15:docId w15:val="{8E61F5B3-EE57-4449-9420-BCA2CAAE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6A8"/>
    <w:rPr>
      <w:rFonts w:ascii="Times New Roman" w:hAnsi="Times New Roman" w:cs="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6576A8"/>
    <w:pPr>
      <w:tabs>
        <w:tab w:val="center" w:pos="4680"/>
        <w:tab w:val="right" w:pos="9360"/>
      </w:tabs>
    </w:pPr>
  </w:style>
  <w:style w:type="character" w:customStyle="1" w:styleId="HeaderChar">
    <w:name w:val="Header Char"/>
    <w:basedOn w:val="DefaultParagraphFont"/>
    <w:link w:val="Header"/>
    <w:uiPriority w:val="99"/>
    <w:rsid w:val="006576A8"/>
    <w:rPr>
      <w:rFonts w:ascii="Times New Roman" w:hAnsi="Times New Roman"/>
    </w:rPr>
  </w:style>
  <w:style w:type="paragraph" w:styleId="Footer">
    <w:name w:val="footer"/>
    <w:basedOn w:val="Normal"/>
    <w:link w:val="FooterChar"/>
    <w:uiPriority w:val="99"/>
    <w:unhideWhenUsed/>
    <w:rsid w:val="006576A8"/>
    <w:pPr>
      <w:tabs>
        <w:tab w:val="center" w:pos="4680"/>
        <w:tab w:val="right" w:pos="9360"/>
      </w:tabs>
    </w:pPr>
  </w:style>
  <w:style w:type="character" w:customStyle="1" w:styleId="FooterChar">
    <w:name w:val="Footer Char"/>
    <w:basedOn w:val="DefaultParagraphFont"/>
    <w:link w:val="Footer"/>
    <w:uiPriority w:val="99"/>
    <w:rsid w:val="006576A8"/>
    <w:rPr>
      <w:rFonts w:ascii="Times New Roman" w:hAnsi="Times New Roman"/>
    </w:rPr>
  </w:style>
  <w:style w:type="character" w:styleId="PageNumber">
    <w:name w:val="page number"/>
    <w:basedOn w:val="DefaultParagraphFont"/>
    <w:uiPriority w:val="99"/>
    <w:semiHidden/>
    <w:unhideWhenUsed/>
    <w:rsid w:val="006576A8"/>
  </w:style>
  <w:style w:type="paragraph" w:styleId="ListParagraph">
    <w:name w:val="List Paragraph"/>
    <w:basedOn w:val="Normal"/>
    <w:uiPriority w:val="34"/>
    <w:qFormat/>
    <w:rsid w:val="00775FAC"/>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775FAC"/>
    <w:rPr>
      <w:color w:val="0563C1" w:themeColor="hyperlink"/>
      <w:u w:val="single"/>
    </w:rPr>
  </w:style>
  <w:style w:type="paragraph" w:styleId="Bibliography">
    <w:name w:val="Bibliography"/>
    <w:basedOn w:val="Normal"/>
    <w:next w:val="Normal"/>
    <w:uiPriority w:val="37"/>
    <w:unhideWhenUsed/>
    <w:rsid w:val="00CD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7728">
      <w:bodyDiv w:val="1"/>
      <w:marLeft w:val="0"/>
      <w:marRight w:val="0"/>
      <w:marTop w:val="0"/>
      <w:marBottom w:val="0"/>
      <w:divBdr>
        <w:top w:val="none" w:sz="0" w:space="0" w:color="auto"/>
        <w:left w:val="none" w:sz="0" w:space="0" w:color="auto"/>
        <w:bottom w:val="none" w:sz="0" w:space="0" w:color="auto"/>
        <w:right w:val="none" w:sz="0" w:space="0" w:color="auto"/>
      </w:divBdr>
    </w:div>
    <w:div w:id="16422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nslp.com/wp-content/uploads/2012/01/Military-Intelligence-Convergence-and-the-Law-of-the-Title-10Title-50-Debate.pdf" TargetMode="External"/><Relationship Id="rId13" Type="http://schemas.openxmlformats.org/officeDocument/2006/relationships/hyperlink" Target="https://www.dni.gov/index.php/what-we-do/members-of-the-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a.gov/library/center-for-the-study-of-intelligence/csi-publications/csi-studies/studies/vol51no2/the-state-of-strategic-intelligenc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org/irp/offdocs/int022.html" TargetMode="External"/><Relationship Id="rId5" Type="http://schemas.openxmlformats.org/officeDocument/2006/relationships/webSettings" Target="webSettings.xml"/><Relationship Id="rId15" Type="http://schemas.openxmlformats.org/officeDocument/2006/relationships/hyperlink" Target="http://www.hsdl.org/?view&amp;did=486157" TargetMode="External"/><Relationship Id="rId10" Type="http://schemas.openxmlformats.org/officeDocument/2006/relationships/hyperlink" Target="https://www.intelligence.gov/ic-on-the-record-database/results/703-dni-james-clapper-interview-with-andrea-mitchell,-nbc-news-chief-foreign-affairs-correspond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a.gov/library/center-for-the-study-of-intelligence/csi-publications/books-and-monographs/directors-of-central-intelligence-as-leaders-of-the-u-s-intelligence-community/glossary.htm" TargetMode="External"/><Relationship Id="rId14" Type="http://schemas.openxmlformats.org/officeDocument/2006/relationships/hyperlink" Target="http://www.fas.org/irp/agency/army/mip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USI96</b:Tag>
    <b:SourceType>InternetSite</b:SourceType>
    <b:Guid>{1C91148A-E49D-CD48-BFA1-6D1FA3C1EA19}</b:Guid>
    <b:Author>
      <b:Author>
        <b:Corporate>U.S. Intelligence C.I.A.</b:Corporate>
      </b:Author>
    </b:Author>
    <b:Title>An Overview of the Intelligence Community</b:Title>
    <b:InternetSiteTitle>Preparing for the 21st Century</b:InternetSiteTitle>
    <b:URL>https://fas.org/irp/offdocs/int023.html</b:URL>
    <b:Year>1996</b:Year>
    <b:Month>February</b:Month>
    <b:Day>23</b:Day>
    <b:RefOrder>1</b:RefOrder>
  </b:Source>
</b:Sources>
</file>

<file path=customXml/itemProps1.xml><?xml version="1.0" encoding="utf-8"?>
<ds:datastoreItem xmlns:ds="http://schemas.openxmlformats.org/officeDocument/2006/customXml" ds:itemID="{16A907A4-9B09-9549-82A2-50004B05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10</cp:revision>
  <dcterms:created xsi:type="dcterms:W3CDTF">2020-12-19T02:55:00Z</dcterms:created>
  <dcterms:modified xsi:type="dcterms:W3CDTF">2020-12-29T15:19:00Z</dcterms:modified>
</cp:coreProperties>
</file>