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025F" w14:textId="7D855D07" w:rsidR="00EA24BF" w:rsidRDefault="00EA24BF" w:rsidP="00EA24BF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  <w:r>
        <w:rPr>
          <w:rFonts w:ascii="Helvetica" w:eastAsia="Times New Roman" w:hAnsi="Helvetica" w:cs="Helvetica"/>
          <w:color w:val="AB0520"/>
          <w:sz w:val="43"/>
          <w:szCs w:val="43"/>
        </w:rPr>
        <w:t xml:space="preserve">PSY 640 WEEK 3 DISCUSSION (CASE STUDIES IN ASSESSMENT) </w:t>
      </w:r>
    </w:p>
    <w:p w14:paraId="1AE13F7A" w14:textId="77777777" w:rsidR="00EA24BF" w:rsidRDefault="00EA24BF" w:rsidP="00EA24BF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</w:p>
    <w:p w14:paraId="60F5CB39" w14:textId="408DB9E3" w:rsidR="00EA24BF" w:rsidRPr="00EA24BF" w:rsidRDefault="00EA24BF" w:rsidP="00EA24BF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  <w:r w:rsidRPr="00EA24BF">
        <w:rPr>
          <w:rFonts w:ascii="Helvetica" w:eastAsia="Times New Roman" w:hAnsi="Helvetica" w:cs="Helvetica"/>
          <w:color w:val="AB0520"/>
          <w:sz w:val="43"/>
          <w:szCs w:val="43"/>
        </w:rPr>
        <w:t>Required Resources</w:t>
      </w:r>
    </w:p>
    <w:p w14:paraId="5082371A" w14:textId="77777777" w:rsidR="00EA24BF" w:rsidRPr="00EA24BF" w:rsidRDefault="00EA24BF" w:rsidP="00EA24BF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Helvetica"/>
          <w:color w:val="AB0520"/>
          <w:sz w:val="36"/>
          <w:szCs w:val="36"/>
        </w:rPr>
      </w:pPr>
      <w:r w:rsidRPr="00EA24BF">
        <w:rPr>
          <w:rFonts w:ascii="Helvetica" w:eastAsia="Times New Roman" w:hAnsi="Helvetica" w:cs="Helvetica"/>
          <w:color w:val="AB0520"/>
          <w:sz w:val="36"/>
          <w:szCs w:val="36"/>
        </w:rPr>
        <w:t>Text</w:t>
      </w:r>
    </w:p>
    <w:p w14:paraId="2E88C1C7" w14:textId="77777777" w:rsidR="00EA24BF" w:rsidRPr="00EA24BF" w:rsidRDefault="00EA24BF" w:rsidP="00EA24BF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Gregory, R. J. (2014). </w:t>
      </w:r>
      <w:hyperlink r:id="rId5" w:tgtFrame="_blank" w:tooltip="Psychological testing: History, principles, and applications" w:history="1">
        <w:r w:rsidRPr="00EA24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Psychological testing: History, principles, and applications</w:t>
        </w:r>
      </w:hyperlink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 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(7th ed.). Boston, MA: Pearson.</w:t>
      </w:r>
    </w:p>
    <w:p w14:paraId="4F7EC742" w14:textId="77777777" w:rsidR="00EA24BF" w:rsidRPr="00EA24BF" w:rsidRDefault="00EA24BF" w:rsidP="00EA2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Chapter 7: Testing Special Populations</w:t>
      </w:r>
    </w:p>
    <w:p w14:paraId="4DAF1242" w14:textId="77777777" w:rsidR="00EA24BF" w:rsidRPr="00EA24BF" w:rsidRDefault="00EA24BF" w:rsidP="00EA2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Chapter 10: Neuropsychological Assessment and Screening</w:t>
      </w:r>
    </w:p>
    <w:p w14:paraId="505C3B4D" w14:textId="77777777" w:rsidR="00EA24BF" w:rsidRPr="00EA24BF" w:rsidRDefault="00EA24BF" w:rsidP="00EA24BF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Helvetica"/>
          <w:color w:val="AB0520"/>
          <w:sz w:val="36"/>
          <w:szCs w:val="36"/>
        </w:rPr>
      </w:pPr>
      <w:r w:rsidRPr="00EA24BF">
        <w:rPr>
          <w:rFonts w:ascii="Helvetica" w:eastAsia="Times New Roman" w:hAnsi="Helvetica" w:cs="Helvetica"/>
          <w:color w:val="AB0520"/>
          <w:sz w:val="36"/>
          <w:szCs w:val="36"/>
        </w:rPr>
        <w:t>E-Books</w:t>
      </w:r>
    </w:p>
    <w:p w14:paraId="7D5BE431" w14:textId="77777777" w:rsidR="00EA24BF" w:rsidRPr="00EA24BF" w:rsidRDefault="00EA24BF" w:rsidP="00EA24BF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American Psychiatric Association. (2013). </w:t>
      </w:r>
      <w:hyperlink r:id="rId6" w:tgtFrame="_blank" w:tooltip="Diagnostic and statistical manual of mental disorders" w:history="1">
        <w:r w:rsidRPr="00EA24BF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Diagnostic and statistical manual of mental disorders</w:t>
        </w:r>
      </w:hyperlink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 (5th ed.). Arlington, VA: American Psychiatric Publishing.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br/>
        <w:t>To access the </w:t>
      </w: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DSM-5 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from the Ashford University Library:</w:t>
      </w:r>
    </w:p>
    <w:p w14:paraId="494E293B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Log into the Ashford Library</w:t>
      </w:r>
    </w:p>
    <w:p w14:paraId="569098F8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“Find Articles &amp; More”</w:t>
      </w:r>
    </w:p>
    <w:p w14:paraId="04494873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“Databases by Subject”</w:t>
      </w:r>
    </w:p>
    <w:p w14:paraId="0A6D1BE7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“Psychology”</w:t>
      </w:r>
    </w:p>
    <w:p w14:paraId="16D42245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“DSM-5 Library”</w:t>
      </w:r>
    </w:p>
    <w:p w14:paraId="63337121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“DSM-5”</w:t>
      </w:r>
    </w:p>
    <w:p w14:paraId="4787E471" w14:textId="77777777" w:rsidR="00EA24BF" w:rsidRPr="00EA24BF" w:rsidRDefault="00EA24BF" w:rsidP="00EA2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The </w:t>
      </w: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Diagnostic and Statistical Manual of Mental Disorders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 (5th ed.) (DSM-5) is a handbook used by mental health care professionals to assist with the diagnosis of mental disorders. The DSM-5 will be useful for assisting with your conceptualization of the case study and the literature review.</w:t>
      </w:r>
    </w:p>
    <w:p w14:paraId="43539AA4" w14:textId="77777777" w:rsidR="00EA24BF" w:rsidRPr="00EA24BF" w:rsidRDefault="00EA24BF" w:rsidP="00EA24BF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Barnhill, J. W. (Ed.). (2014). </w:t>
      </w:r>
      <w:hyperlink r:id="rId7" w:tgtFrame="_blank" w:tooltip="DSM-5 Clinical Cases" w:history="1">
        <w:r w:rsidRPr="00EA24BF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DSM-5 Clinical Cases</w:t>
        </w:r>
      </w:hyperlink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. Washington, D.C.: American Psychiatric Association.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br/>
        <w:t>To access the </w:t>
      </w: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DSM-5 Clinical Cases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 from the Ashford University Library:</w:t>
      </w:r>
    </w:p>
    <w:p w14:paraId="79606C60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Log into the Ashford Library</w:t>
      </w:r>
    </w:p>
    <w:p w14:paraId="032AA72C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“Find Articles &amp; More”</w:t>
      </w:r>
    </w:p>
    <w:p w14:paraId="165C060C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“Databases by Subject”</w:t>
      </w:r>
    </w:p>
    <w:p w14:paraId="6360C3A4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“Psychology”</w:t>
      </w:r>
    </w:p>
    <w:p w14:paraId="123E4DC9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“DSM-5 Library”</w:t>
      </w:r>
    </w:p>
    <w:p w14:paraId="7B3ADE60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Click on “DSM-5 Clinical Cases”</w:t>
      </w:r>
    </w:p>
    <w:p w14:paraId="1C71F839" w14:textId="77777777" w:rsidR="00EA24BF" w:rsidRPr="00EA24BF" w:rsidRDefault="00EA24BF" w:rsidP="00EA2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This book provides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 clinical examples to illustrate the presentation of specific diagnostic criteria in realistic cases scenarios.</w:t>
      </w:r>
    </w:p>
    <w:p w14:paraId="5B4C532F" w14:textId="77777777" w:rsidR="00EA24BF" w:rsidRPr="00EA24BF" w:rsidRDefault="00EA24BF" w:rsidP="00EA24BF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Helvetica"/>
          <w:color w:val="AB0520"/>
          <w:sz w:val="36"/>
          <w:szCs w:val="36"/>
        </w:rPr>
      </w:pPr>
      <w:r w:rsidRPr="00EA24BF">
        <w:rPr>
          <w:rFonts w:ascii="Helvetica" w:eastAsia="Times New Roman" w:hAnsi="Helvetica" w:cs="Helvetica"/>
          <w:color w:val="AB0520"/>
          <w:sz w:val="36"/>
          <w:szCs w:val="36"/>
        </w:rPr>
        <w:lastRenderedPageBreak/>
        <w:t>Articles</w:t>
      </w:r>
    </w:p>
    <w:p w14:paraId="1A201FEC" w14:textId="77777777" w:rsidR="00EA24BF" w:rsidRPr="00EA24BF" w:rsidRDefault="00EA24BF" w:rsidP="00EA24BF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proofErr w:type="spellStart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Elbulok-Charcape</w:t>
      </w:r>
      <w:proofErr w:type="spellEnd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 xml:space="preserve">, M.M., Rabin, L.A., </w:t>
      </w:r>
      <w:proofErr w:type="spellStart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Spadaccini</w:t>
      </w:r>
      <w:proofErr w:type="spellEnd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, A.T., &amp; Barr, W.B. (2014). </w:t>
      </w:r>
      <w:hyperlink r:id="rId8" w:tgtFrame="_blank" w:tooltip="Trends in the neuropsychological assessment of ethnic/racial minorities: A survey of clinical neuropsychologists in the United States and Canada" w:history="1">
        <w:r w:rsidRPr="00EA24BF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Trends in the neuropsychological assessment of ethnic/racial minorities: A survey of clinical neuropsychologists in the United States and Canada</w:t>
        </w:r>
      </w:hyperlink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. </w:t>
      </w: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Cultural Diversity and Ethnic Minority Psychology, 20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(3), 353–361. doi:10.1037/a0035023</w:t>
      </w:r>
    </w:p>
    <w:p w14:paraId="5D755F26" w14:textId="77777777" w:rsidR="00EA24BF" w:rsidRPr="00EA24BF" w:rsidRDefault="00EA24BF" w:rsidP="00EA2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The full-text version of this article can be accessed through the EBSCOhost database in the Ashford University Library. The authors report the results of a survey of neuropsychologists’ assessment of ethnic minority populations, proficiency in languages other than English, approaches to interpreting the cognitive scores, and perceived challenges of assessing individuals from diverse ethnic/cultural groups.</w:t>
      </w:r>
    </w:p>
    <w:p w14:paraId="7AD01A67" w14:textId="77777777" w:rsidR="00EA24BF" w:rsidRPr="00EA24BF" w:rsidRDefault="00EA24BF" w:rsidP="00EA24BF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Helvetica"/>
          <w:color w:val="3D494C"/>
          <w:sz w:val="24"/>
          <w:szCs w:val="24"/>
        </w:rPr>
      </w:pPr>
      <w:proofErr w:type="spellStart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Volkmar</w:t>
      </w:r>
      <w:proofErr w:type="spellEnd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, F., Siegel, M., Woodbury-Smith, M. King, B., McCracken, J., State, M., &amp; the American Academy of Child and Adolescent Psychiatry (AACAP) Committee on Quality Issues (CQI). (2014). </w:t>
      </w:r>
      <w:hyperlink r:id="rId9" w:tgtFrame="_blank" w:history="1">
        <w:r w:rsidRPr="00EA24BF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Practice parameter for the assessment and treatment of children and adolescents with autism spectrum disorder</w:t>
        </w:r>
        <w:r w:rsidRPr="00EA24BF">
          <w:rPr>
            <w:rFonts w:ascii="Helvetica" w:eastAsia="Times New Roman" w:hAnsi="Helvetica" w:cs="Helvetica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 [PDF]. </w:t>
      </w:r>
      <w:r w:rsidRPr="00EA24BF">
        <w:rPr>
          <w:rFonts w:ascii="Helvetica" w:eastAsia="Times New Roman" w:hAnsi="Helvetica" w:cs="Helvetica"/>
          <w:i/>
          <w:iCs/>
          <w:color w:val="3D494C"/>
          <w:sz w:val="24"/>
          <w:szCs w:val="24"/>
        </w:rPr>
        <w:t>Journal of the American Academy of Child &amp; Adolescent Psychiatry, 53(2), </w:t>
      </w: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 xml:space="preserve">237-257. </w:t>
      </w:r>
      <w:proofErr w:type="gramStart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doi:10.1016/j.jaac</w:t>
      </w:r>
      <w:proofErr w:type="gramEnd"/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.2013.10.013</w:t>
      </w:r>
    </w:p>
    <w:p w14:paraId="1C91ED50" w14:textId="77777777" w:rsidR="00EA24BF" w:rsidRPr="00EA24BF" w:rsidRDefault="00EA24BF" w:rsidP="00EA2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EA24BF">
        <w:rPr>
          <w:rFonts w:ascii="Helvetica" w:eastAsia="Times New Roman" w:hAnsi="Helvetica" w:cs="Helvetica"/>
          <w:color w:val="3D494C"/>
          <w:sz w:val="24"/>
          <w:szCs w:val="24"/>
        </w:rPr>
        <w:t>The authors present recommendations for assessment of children and adolescents with autism spectrum disorder from a medical perspective. The role of psychological testing and assessment is discussed from the medical perspective.</w:t>
      </w:r>
    </w:p>
    <w:p w14:paraId="24832611" w14:textId="77777777" w:rsidR="00EA24BF" w:rsidRDefault="00EA24BF"/>
    <w:sectPr w:rsidR="00EA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261"/>
    <w:multiLevelType w:val="multilevel"/>
    <w:tmpl w:val="2EF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16696"/>
    <w:multiLevelType w:val="multilevel"/>
    <w:tmpl w:val="A0E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67BBC"/>
    <w:multiLevelType w:val="multilevel"/>
    <w:tmpl w:val="810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93626"/>
    <w:multiLevelType w:val="multilevel"/>
    <w:tmpl w:val="10D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428BC"/>
    <w:multiLevelType w:val="multilevel"/>
    <w:tmpl w:val="FF5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BF"/>
    <w:rsid w:val="00E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BE00"/>
  <w15:chartTrackingRefBased/>
  <w15:docId w15:val="{B94C08C9-7624-41FA-84F4-C7C974D0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24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24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24B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A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ford.instructure.com/courses/78272/external_tools/retrieve?display=borderless&amp;url=https%3A%2F%2Flibrary.ashford.edu%2FAccount%2FLtiLogin.aspx%3Fcustom_redirectresource%3Dhttps%3A%2F%2Flibrary.ashford.edu%2Fezproxy.aspx%3Furl%3Dhttp%253A%2F%2Fsearch.ebscohost.com%2Flogin.aspx%3Fdirect%3Dtrue%252526AuthType%3Dip%2Ccpid%252526custid%3Ds8856897%252526db%3Dpdh%252526AN%3D2014-29268-005%252526site%3Dehost-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hford.instructure.com/courses/78272/external_tools/retrieve?display=borderless&amp;url=https%3A%2F%2Flibrary.ashford.edu%2FAccount%2FLtiLogin.aspx%3Fcustom_redirectresource%3Dhttps%3A%2F%2Flibrary.ashford.edu%2Fezproxy.aspx%3Furl%3Dhttp%253A%2F%2Fdsm.psychiatryonline.org%2Fdoi%2Fbook%2F10.1176%2Fappi.books.9781585624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ford.instructure.com/courses/78272/external_tools/retrieve?display=borderless&amp;url=https%3A%2F%2Flibrary.ashford.edu%2FAccount%2FLtiLogin.aspx%3Fcustom_redirectresource%3Dhttps%3A%2F%2Flibrary.ashford.edu%2Fezproxy.aspx%3Furl%3Dhttp%253A%2F%2Fdsm.psychiatryonline.org%2Fdoi%2Fbook%2F10.1176%2Fappi.books.97808904255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hford.instructure.com/courses/78272/external_tools/retrieve?display=borderless&amp;url=https%3A%2F%2Fcontent.ashford.edu%2Flti%3Fbookcode%3DGregory.8055.17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acap.com/article/S0890-8567(13)00819-8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BLAKES</dc:creator>
  <cp:keywords/>
  <dc:description/>
  <cp:lastModifiedBy>MARY BLAKES</cp:lastModifiedBy>
  <cp:revision>1</cp:revision>
  <dcterms:created xsi:type="dcterms:W3CDTF">2021-01-17T14:43:00Z</dcterms:created>
  <dcterms:modified xsi:type="dcterms:W3CDTF">2021-01-17T14:45:00Z</dcterms:modified>
</cp:coreProperties>
</file>