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CC41" w14:textId="7A071DBF" w:rsidR="007B48BC" w:rsidRDefault="007B48BC"/>
    <w:p w14:paraId="7E0D0EA9" w14:textId="55F86759" w:rsidR="00F434BA" w:rsidRPr="00F434BA" w:rsidRDefault="00F434BA" w:rsidP="00F434BA"/>
    <w:p w14:paraId="35A1A836" w14:textId="15BEE228" w:rsidR="00F434BA" w:rsidRPr="00F434BA" w:rsidRDefault="00F434BA" w:rsidP="00F434BA"/>
    <w:p w14:paraId="56F6D765" w14:textId="56B226BD" w:rsidR="00F434BA" w:rsidRPr="00F434BA" w:rsidRDefault="00F434BA" w:rsidP="00F434BA"/>
    <w:p w14:paraId="0B8513D4" w14:textId="0B566677" w:rsidR="00F434BA" w:rsidRPr="00F434BA" w:rsidRDefault="00F434BA" w:rsidP="00F434BA"/>
    <w:p w14:paraId="0CA58A6C" w14:textId="45BC04A3" w:rsidR="00F434BA" w:rsidRPr="00F434BA" w:rsidRDefault="00F434BA" w:rsidP="00F434BA"/>
    <w:p w14:paraId="6820313F" w14:textId="0EEAFB3F" w:rsidR="00197B89" w:rsidRPr="00197B89" w:rsidRDefault="00197B89" w:rsidP="00197B89">
      <w:pPr>
        <w:spacing w:line="480" w:lineRule="auto"/>
        <w:rPr>
          <w:sz w:val="28"/>
          <w:szCs w:val="28"/>
        </w:rPr>
      </w:pPr>
      <w:r w:rsidRPr="00197B89">
        <w:rPr>
          <w:sz w:val="28"/>
          <w:szCs w:val="28"/>
        </w:rPr>
        <w:t>Please use this for the first part of Setting Tuition and Financial Aid</w:t>
      </w:r>
      <w:r>
        <w:rPr>
          <w:sz w:val="28"/>
          <w:szCs w:val="28"/>
        </w:rPr>
        <w:t>. I need two more References to go with the Textbook References to the bottom of the page</w:t>
      </w:r>
      <w:bookmarkStart w:id="0" w:name="_GoBack"/>
      <w:bookmarkEnd w:id="0"/>
    </w:p>
    <w:p w14:paraId="590AABEB" w14:textId="097233E3" w:rsidR="00F434BA" w:rsidRPr="00F434BA" w:rsidRDefault="00F434BA" w:rsidP="00F434BA"/>
    <w:p w14:paraId="7D3D32F3" w14:textId="2FD889EB" w:rsidR="00F434BA" w:rsidRPr="00F434BA" w:rsidRDefault="00F434BA" w:rsidP="00F434BA"/>
    <w:p w14:paraId="212FB6BE" w14:textId="3E825D9B" w:rsidR="00F434BA" w:rsidRDefault="00F434BA" w:rsidP="00F434BA"/>
    <w:p w14:paraId="6DB193A3" w14:textId="292B1170" w:rsidR="00F434BA" w:rsidRPr="00E4758B" w:rsidRDefault="00F434BA" w:rsidP="00F434BA">
      <w:pPr>
        <w:rPr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>Four institutions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decided to increase their fees</w:t>
      </w: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>. After doing so, their attendance also increased. T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>he schools were Ursinue University of Notre</w:t>
      </w: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>Dame, Bryn Mawr College, Rice University, and Richmond. Unlike</w:t>
      </w:r>
      <w:r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North Carolina Wesleyan College who decreased their admission costs during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>2006 by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over 22 percent</w:t>
      </w:r>
      <w:r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 they suffered a massive enrollment decrease (Brickley,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>Smith,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&amp;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Zimmerman, 2016). Susan reported that when the demand curves for college</w:t>
      </w: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>increase</w:t>
      </w: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>, there is a direct correlation to the quantity demanded,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which increases</w:t>
      </w:r>
      <w:r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with </w:t>
      </w:r>
      <w:r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r w:rsidRPr="00F434BA"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  <w:t>price ((Brickley, Smith,</w:t>
      </w:r>
      <w:r w:rsidRPr="00F434BA">
        <w:rPr>
          <w:rStyle w:val="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&amp; Zimmerman, 2016).</w:t>
      </w:r>
    </w:p>
    <w:p w14:paraId="6A729A3D" w14:textId="4993F8EA" w:rsidR="00F434BA" w:rsidRPr="00F434BA" w:rsidRDefault="00F434BA" w:rsidP="00F434BA">
      <w:pPr>
        <w:rPr>
          <w:sz w:val="28"/>
          <w:szCs w:val="28"/>
        </w:rPr>
      </w:pPr>
    </w:p>
    <w:p w14:paraId="4CC11248" w14:textId="25E735DD" w:rsidR="00F434BA" w:rsidRDefault="00F434BA" w:rsidP="00F434BA">
      <w:pPr>
        <w:rPr>
          <w:rStyle w:val="t"/>
          <w:color w:val="222222"/>
          <w:spacing w:val="-2"/>
          <w:sz w:val="28"/>
          <w:szCs w:val="28"/>
          <w:bdr w:val="none" w:sz="0" w:space="0" w:color="auto" w:frame="1"/>
          <w:shd w:val="clear" w:color="auto" w:fill="FFFFFF"/>
        </w:rPr>
      </w:pPr>
    </w:p>
    <w:p w14:paraId="4C6F5B9C" w14:textId="77777777" w:rsidR="00F434BA" w:rsidRPr="00B645C2" w:rsidRDefault="00F434BA" w:rsidP="00F434B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Times" w:hAnsi="Times" w:cs="Times"/>
          <w:spacing w:val="3"/>
          <w:sz w:val="20"/>
          <w:szCs w:val="20"/>
        </w:rPr>
      </w:pPr>
      <w:r w:rsidRPr="00B645C2">
        <w:rPr>
          <w:rFonts w:ascii="Times" w:hAnsi="Times" w:cs="Times"/>
          <w:spacing w:val="3"/>
          <w:bdr w:val="none" w:sz="0" w:space="0" w:color="auto" w:frame="1"/>
        </w:rPr>
        <w:t>References:</w:t>
      </w:r>
    </w:p>
    <w:p w14:paraId="671A3EDE" w14:textId="77777777" w:rsidR="00F434BA" w:rsidRPr="00B645C2" w:rsidRDefault="00F434BA" w:rsidP="00F434B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Times" w:hAnsi="Times" w:cs="Times"/>
          <w:spacing w:val="3"/>
          <w:sz w:val="20"/>
          <w:szCs w:val="20"/>
        </w:rPr>
      </w:pPr>
      <w:r w:rsidRPr="00B645C2">
        <w:rPr>
          <w:rFonts w:ascii="Times" w:hAnsi="Times" w:cs="Times"/>
          <w:spacing w:val="3"/>
          <w:bdr w:val="none" w:sz="0" w:space="0" w:color="auto" w:frame="1"/>
        </w:rPr>
        <w:t>Brickley, J., Smith, C., &amp; Zimmerman, J. (2016). Managerial Economics and Organizational Architecture (6th ed.). New York: McGraw Hill/Irwin.</w:t>
      </w:r>
    </w:p>
    <w:p w14:paraId="320A33BB" w14:textId="77777777" w:rsidR="00F434BA" w:rsidRPr="00F434BA" w:rsidRDefault="00F434BA" w:rsidP="00F434BA">
      <w:pPr>
        <w:rPr>
          <w:sz w:val="28"/>
          <w:szCs w:val="28"/>
        </w:rPr>
      </w:pPr>
    </w:p>
    <w:sectPr w:rsidR="00F434BA" w:rsidRPr="00F434BA" w:rsidSect="002854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DY0sLc0swUNJRCk4tLs7MzwMpMKwFAD/BuXQsAAAA"/>
  </w:docVars>
  <w:rsids>
    <w:rsidRoot w:val="00F434BA"/>
    <w:rsid w:val="00081E48"/>
    <w:rsid w:val="00197B89"/>
    <w:rsid w:val="002854C8"/>
    <w:rsid w:val="00407C62"/>
    <w:rsid w:val="0052157E"/>
    <w:rsid w:val="007B48BC"/>
    <w:rsid w:val="00E4758B"/>
    <w:rsid w:val="00E936C7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C3D0"/>
  <w15:chartTrackingRefBased/>
  <w15:docId w15:val="{FAD97294-E59F-4EC6-98E3-F65BF497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F434BA"/>
  </w:style>
  <w:style w:type="paragraph" w:styleId="NormalWeb">
    <w:name w:val="Normal (Web)"/>
    <w:basedOn w:val="Normal"/>
    <w:uiPriority w:val="99"/>
    <w:semiHidden/>
    <w:unhideWhenUsed/>
    <w:rsid w:val="00F434B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2021-01-19T17:19:00Z</dcterms:created>
  <dcterms:modified xsi:type="dcterms:W3CDTF">2021-01-19T18:16:00Z</dcterms:modified>
</cp:coreProperties>
</file>