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0E1D" w14:textId="267CA0FA" w:rsidR="000058E5" w:rsidRDefault="000058E5"/>
    <w:p w14:paraId="16385ADC" w14:textId="0B025AB4" w:rsidR="00680090" w:rsidRDefault="00680090"/>
    <w:p w14:paraId="745E6861" w14:textId="64D74BE5" w:rsidR="00680090" w:rsidRDefault="00680090"/>
    <w:p w14:paraId="3287775E" w14:textId="11FB2F90" w:rsidR="00680090" w:rsidRDefault="00680090"/>
    <w:p w14:paraId="6F32A621" w14:textId="0299FE13" w:rsidR="00680090" w:rsidRDefault="00680090" w:rsidP="00680090">
      <w:pPr>
        <w:pStyle w:val="NormalWeb"/>
        <w:spacing w:before="240" w:beforeAutospacing="0" w:after="0" w:afterAutospacing="0" w:line="216" w:lineRule="auto"/>
      </w:pPr>
      <w:bookmarkStart w:id="0" w:name="_GoBack"/>
      <w:bookmarkEnd w:id="0"/>
      <w:r>
        <w:rPr>
          <w:rFonts w:ascii="Rockwell" w:eastAsia="+mn-ea" w:hAnsi="Rockwell" w:cs="+mn-cs"/>
          <w:color w:val="000000"/>
          <w:kern w:val="24"/>
          <w:sz w:val="72"/>
          <w:szCs w:val="72"/>
        </w:rPr>
        <w:t>Friday</w:t>
      </w:r>
      <w:r w:rsidRPr="00680090">
        <w:rPr>
          <w:rFonts w:ascii="Rockwell" w:eastAsia="+mn-ea" w:hAnsi="Rockwell" w:cs="+mn-cs"/>
          <w:color w:val="000000"/>
          <w:kern w:val="24"/>
          <w:sz w:val="72"/>
          <w:szCs w:val="72"/>
        </w:rPr>
        <w:t>, Week 10</w:t>
      </w:r>
    </w:p>
    <w:p w14:paraId="5670A496" w14:textId="77777777" w:rsidR="00680090" w:rsidRDefault="00680090" w:rsidP="00680090">
      <w:pPr>
        <w:pStyle w:val="NormalWeb"/>
        <w:spacing w:before="240" w:beforeAutospacing="0" w:after="0" w:afterAutospacing="0" w:line="216" w:lineRule="auto"/>
        <w:rPr>
          <w:rFonts w:ascii="Rockwell" w:eastAsia="+mn-ea" w:hAnsi="Rockwell" w:cs="+mn-cs"/>
          <w:color w:val="000000"/>
          <w:kern w:val="24"/>
          <w:sz w:val="72"/>
          <w:szCs w:val="72"/>
          <w:lang w:val="en-US"/>
        </w:rPr>
      </w:pPr>
    </w:p>
    <w:p w14:paraId="051C35C8" w14:textId="28CFD316" w:rsidR="00680090" w:rsidRPr="00680090" w:rsidRDefault="00680090" w:rsidP="00680090">
      <w:pPr>
        <w:pStyle w:val="NormalWeb"/>
        <w:spacing w:before="240" w:beforeAutospacing="0" w:after="0" w:afterAutospacing="0" w:line="216" w:lineRule="auto"/>
        <w:rPr>
          <w:color w:val="FF0000"/>
        </w:rPr>
      </w:pPr>
      <w:r w:rsidRPr="00680090">
        <w:rPr>
          <w:rFonts w:ascii="Rockwell" w:eastAsia="+mn-ea" w:hAnsi="Rockwell" w:cs="+mn-cs"/>
          <w:color w:val="FF0000"/>
          <w:kern w:val="24"/>
          <w:sz w:val="72"/>
          <w:szCs w:val="72"/>
          <w:lang w:val="en-US"/>
        </w:rPr>
        <w:t>2470-2650 Words</w:t>
      </w:r>
    </w:p>
    <w:p w14:paraId="18AC9966" w14:textId="77777777" w:rsidR="00680090" w:rsidRDefault="00680090" w:rsidP="00680090">
      <w:pPr>
        <w:pStyle w:val="NormalWeb"/>
        <w:spacing w:before="240" w:beforeAutospacing="0" w:after="0" w:afterAutospacing="0" w:line="216" w:lineRule="auto"/>
        <w:rPr>
          <w:rFonts w:ascii="Rockwell" w:eastAsia="+mn-ea" w:hAnsi="Rockwell" w:cs="+mn-cs"/>
          <w:color w:val="000000"/>
          <w:kern w:val="24"/>
          <w:sz w:val="72"/>
          <w:szCs w:val="72"/>
          <w:lang w:val="en-US"/>
        </w:rPr>
      </w:pPr>
    </w:p>
    <w:p w14:paraId="2647DB73" w14:textId="3A66E6AF" w:rsidR="00680090" w:rsidRDefault="00680090" w:rsidP="00680090">
      <w:pPr>
        <w:pStyle w:val="NormalWeb"/>
        <w:spacing w:before="240" w:beforeAutospacing="0" w:after="0" w:afterAutospacing="0" w:line="216" w:lineRule="auto"/>
      </w:pPr>
      <w:r>
        <w:rPr>
          <w:rFonts w:ascii="Rockwell" w:eastAsia="+mn-ea" w:hAnsi="Rockwell" w:cs="+mn-cs"/>
          <w:color w:val="000000"/>
          <w:kern w:val="24"/>
          <w:sz w:val="72"/>
          <w:szCs w:val="72"/>
          <w:lang w:val="en-US"/>
        </w:rPr>
        <w:t>40% of grade</w:t>
      </w:r>
    </w:p>
    <w:p w14:paraId="4F0A6461" w14:textId="7154179A" w:rsidR="00680090" w:rsidRDefault="00680090"/>
    <w:p w14:paraId="421A566C" w14:textId="0772413C" w:rsidR="00680090" w:rsidRDefault="00680090"/>
    <w:p w14:paraId="453D3FA9" w14:textId="59C01E52" w:rsidR="00680090" w:rsidRDefault="00680090"/>
    <w:p w14:paraId="3A580728" w14:textId="5E175B6D" w:rsidR="00680090" w:rsidRDefault="00680090"/>
    <w:p w14:paraId="411B52E4" w14:textId="5047DD0D" w:rsidR="00680090" w:rsidRDefault="00680090"/>
    <w:p w14:paraId="6FF82EF6" w14:textId="1F2E7B25" w:rsidR="00680090" w:rsidRDefault="00680090"/>
    <w:p w14:paraId="553703F2" w14:textId="3A9F3C06" w:rsidR="00680090" w:rsidRDefault="00680090"/>
    <w:p w14:paraId="09CE753F" w14:textId="507494CD" w:rsidR="00680090" w:rsidRDefault="00680090"/>
    <w:p w14:paraId="237D6F0A" w14:textId="1E19A20F" w:rsidR="00680090" w:rsidRDefault="00680090"/>
    <w:p w14:paraId="586AE19B" w14:textId="175DCE14" w:rsidR="00680090" w:rsidRDefault="00680090"/>
    <w:p w14:paraId="04B795C8" w14:textId="11F9DC32" w:rsidR="00680090" w:rsidRDefault="00680090"/>
    <w:p w14:paraId="39812908" w14:textId="2B0FDA98" w:rsidR="00680090" w:rsidRDefault="00680090"/>
    <w:p w14:paraId="1A41C606" w14:textId="68568E9F" w:rsidR="00680090" w:rsidRDefault="00680090"/>
    <w:p w14:paraId="5C0A44BD" w14:textId="30859F05" w:rsidR="00680090" w:rsidRDefault="00680090"/>
    <w:p w14:paraId="113248CD" w14:textId="0C2E8BC5" w:rsidR="00680090" w:rsidRPr="00680090" w:rsidRDefault="00680090">
      <w:pPr>
        <w:rPr>
          <w:rFonts w:ascii="Tw Cen MT" w:eastAsia="+mj-ea" w:hAnsi="Tw Cen MT" w:cs="+mj-cs"/>
          <w:b/>
          <w:bCs/>
          <w:color w:val="FF0000"/>
          <w:kern w:val="24"/>
          <w:position w:val="1"/>
          <w:sz w:val="72"/>
          <w:szCs w:val="72"/>
        </w:rPr>
      </w:pPr>
      <w:proofErr w:type="gramStart"/>
      <w:r w:rsidRPr="00680090">
        <w:rPr>
          <w:rFonts w:ascii="Tw Cen MT" w:eastAsia="+mj-ea" w:hAnsi="Tw Cen MT" w:cs="+mj-cs"/>
          <w:b/>
          <w:bCs/>
          <w:color w:val="FF0000"/>
          <w:kern w:val="24"/>
          <w:position w:val="1"/>
          <w:sz w:val="72"/>
          <w:szCs w:val="72"/>
        </w:rPr>
        <w:lastRenderedPageBreak/>
        <w:t>Assessment  –</w:t>
      </w:r>
      <w:proofErr w:type="gramEnd"/>
      <w:r w:rsidRPr="00680090">
        <w:rPr>
          <w:rFonts w:ascii="Tw Cen MT" w:eastAsia="+mj-ea" w:hAnsi="Tw Cen MT" w:cs="+mj-cs"/>
          <w:b/>
          <w:bCs/>
          <w:color w:val="FF0000"/>
          <w:kern w:val="24"/>
          <w:position w:val="1"/>
          <w:sz w:val="72"/>
          <w:szCs w:val="72"/>
        </w:rPr>
        <w:t xml:space="preserve"> 2,470-2650 words</w:t>
      </w:r>
    </w:p>
    <w:p w14:paraId="5B9FD43B"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 xml:space="preserve">You currently work as a senior sergeant for a large state-based police </w:t>
      </w:r>
      <w:proofErr w:type="spellStart"/>
      <w:r w:rsidRPr="00680090">
        <w:rPr>
          <w:rFonts w:ascii="Times New Roman" w:hAnsi="Times New Roman" w:cs="Times New Roman"/>
          <w:sz w:val="28"/>
          <w:szCs w:val="28"/>
          <w:lang w:val="en-US"/>
        </w:rPr>
        <w:t>organisation</w:t>
      </w:r>
      <w:proofErr w:type="spellEnd"/>
      <w:r w:rsidRPr="00680090">
        <w:rPr>
          <w:rFonts w:ascii="Times New Roman" w:hAnsi="Times New Roman" w:cs="Times New Roman"/>
          <w:sz w:val="28"/>
          <w:szCs w:val="28"/>
          <w:lang w:val="en-US"/>
        </w:rPr>
        <w:t>. You have been asked to identify an 'urgent' crime or disorder problem in your district and develop an operational plan to address the problem. In order for the operational plan to be supported, you are required to develop a written proposal. The written proposal must include the following elements:</w:t>
      </w:r>
    </w:p>
    <w:p w14:paraId="1D9DD053"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b/>
          <w:bCs/>
          <w:sz w:val="28"/>
          <w:szCs w:val="28"/>
          <w:lang w:val="en-US"/>
        </w:rPr>
        <w:t>Section 1.</w:t>
      </w:r>
    </w:p>
    <w:p w14:paraId="4A4DC16A"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 xml:space="preserve">Using data obtained from the Queensland Police Service Statistical Review, identify a crime problem that requires 'urgent' attention. Provide a summary and description of the problem and justification for why the problem is urgent. The Queensland Police Service Statistical Review can be found at: </w:t>
      </w:r>
    </w:p>
    <w:p w14:paraId="2401E15E" w14:textId="77777777" w:rsidR="00680090" w:rsidRPr="00680090" w:rsidRDefault="00F531E1" w:rsidP="00680090">
      <w:pPr>
        <w:rPr>
          <w:rFonts w:ascii="Times New Roman" w:hAnsi="Times New Roman" w:cs="Times New Roman"/>
          <w:sz w:val="28"/>
          <w:szCs w:val="28"/>
        </w:rPr>
      </w:pPr>
      <w:hyperlink r:id="rId5" w:history="1">
        <w:r w:rsidR="00680090" w:rsidRPr="00680090">
          <w:rPr>
            <w:rStyle w:val="Hyperlink"/>
            <w:rFonts w:ascii="Times New Roman" w:hAnsi="Times New Roman" w:cs="Times New Roman"/>
            <w:sz w:val="28"/>
            <w:szCs w:val="28"/>
            <w:lang w:val="en-US"/>
          </w:rPr>
          <w:t>https://www.police.qld.gov.au/sites/default/files/2019-01/AnnualStatisticalReview_2016-17.pdf</w:t>
        </w:r>
      </w:hyperlink>
      <w:r w:rsidR="00680090" w:rsidRPr="00680090">
        <w:rPr>
          <w:rFonts w:ascii="Times New Roman" w:hAnsi="Times New Roman" w:cs="Times New Roman"/>
          <w:sz w:val="28"/>
          <w:szCs w:val="28"/>
          <w:lang w:val="en-US"/>
        </w:rPr>
        <w:t xml:space="preserve"> </w:t>
      </w:r>
    </w:p>
    <w:p w14:paraId="567764C4" w14:textId="18490BF9" w:rsidR="00680090" w:rsidRPr="00680090" w:rsidRDefault="00680090">
      <w:pPr>
        <w:rPr>
          <w:rFonts w:ascii="Times New Roman" w:hAnsi="Times New Roman" w:cs="Times New Roman"/>
          <w:sz w:val="28"/>
          <w:szCs w:val="28"/>
        </w:rPr>
      </w:pPr>
    </w:p>
    <w:p w14:paraId="5B388872"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b/>
          <w:bCs/>
          <w:sz w:val="28"/>
          <w:szCs w:val="28"/>
          <w:lang w:val="en-US"/>
        </w:rPr>
        <w:t xml:space="preserve">Section 2. </w:t>
      </w:r>
    </w:p>
    <w:p w14:paraId="2009C54F" w14:textId="2C8D438A" w:rsidR="00680090" w:rsidRDefault="00680090" w:rsidP="00680090">
      <w:pPr>
        <w:rPr>
          <w:rFonts w:ascii="Times New Roman" w:hAnsi="Times New Roman" w:cs="Times New Roman"/>
          <w:sz w:val="28"/>
          <w:szCs w:val="28"/>
          <w:lang w:val="en-US"/>
        </w:rPr>
      </w:pPr>
      <w:r w:rsidRPr="00680090">
        <w:rPr>
          <w:rFonts w:ascii="Times New Roman" w:hAnsi="Times New Roman" w:cs="Times New Roman"/>
          <w:sz w:val="28"/>
          <w:szCs w:val="28"/>
          <w:lang w:val="en-US"/>
        </w:rPr>
        <w:t>Identify the operational police strategy (a maximum of two (2) police strategies that have been discussed in this course may be chosen). Using empirical literature define the operational police strategies and apply the operational police strategies chosen to the specific crime and disorder problem. Your report should include: clear identification and discussion of the steps involved in applying the operational police strategy to the specific crime and disorder problem chosen; use of evidence sourced from empirical literature to critique the validity and usefulness of applying the chosen operational police strategy to the specific crime and disorder problem; an empirically justified critique of the likelihood of its effectiveness in reducing the crime and disorder problem being addressed.</w:t>
      </w:r>
    </w:p>
    <w:p w14:paraId="4264E2CB" w14:textId="77777777" w:rsidR="00680090" w:rsidRDefault="00680090" w:rsidP="00680090">
      <w:pPr>
        <w:rPr>
          <w:rFonts w:ascii="Times New Roman" w:hAnsi="Times New Roman" w:cs="Times New Roman"/>
          <w:sz w:val="28"/>
          <w:szCs w:val="28"/>
          <w:lang w:val="en-US"/>
        </w:rPr>
      </w:pPr>
    </w:p>
    <w:p w14:paraId="659CEA6A"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 xml:space="preserve">Pick something that you are interested in learning more about </w:t>
      </w:r>
    </w:p>
    <w:p w14:paraId="4FD9C072"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 xml:space="preserve">Identify &amp; define your crime/disorder problem </w:t>
      </w:r>
    </w:p>
    <w:p w14:paraId="6FB8AA61" w14:textId="1AF1AB01" w:rsidR="00680090" w:rsidRDefault="00680090" w:rsidP="00680090">
      <w:pPr>
        <w:rPr>
          <w:rFonts w:ascii="Times New Roman" w:hAnsi="Times New Roman" w:cs="Times New Roman"/>
          <w:sz w:val="28"/>
          <w:szCs w:val="28"/>
          <w:lang w:val="en-US"/>
        </w:rPr>
      </w:pPr>
      <w:r w:rsidRPr="00680090">
        <w:rPr>
          <w:rFonts w:ascii="Times New Roman" w:hAnsi="Times New Roman" w:cs="Times New Roman"/>
          <w:sz w:val="28"/>
          <w:szCs w:val="28"/>
          <w:lang w:val="en-US"/>
        </w:rPr>
        <w:t xml:space="preserve">Use statistical data to discuss </w:t>
      </w:r>
      <w:r w:rsidR="00FD024F">
        <w:rPr>
          <w:rFonts w:ascii="Times New Roman" w:hAnsi="Times New Roman" w:cs="Times New Roman"/>
          <w:sz w:val="28"/>
          <w:szCs w:val="28"/>
          <w:lang w:val="en-US"/>
        </w:rPr>
        <w:t>'</w:t>
      </w:r>
      <w:r w:rsidRPr="00680090">
        <w:rPr>
          <w:rFonts w:ascii="Times New Roman" w:hAnsi="Times New Roman" w:cs="Times New Roman"/>
          <w:sz w:val="28"/>
          <w:szCs w:val="28"/>
          <w:lang w:val="en-US"/>
        </w:rPr>
        <w:t>urgency</w:t>
      </w:r>
      <w:r w:rsidR="00FD024F">
        <w:rPr>
          <w:rFonts w:ascii="Times New Roman" w:hAnsi="Times New Roman" w:cs="Times New Roman"/>
          <w:sz w:val="28"/>
          <w:szCs w:val="28"/>
          <w:lang w:val="en-US"/>
        </w:rPr>
        <w:t>'</w:t>
      </w:r>
      <w:r w:rsidRPr="00680090">
        <w:rPr>
          <w:rFonts w:ascii="Times New Roman" w:hAnsi="Times New Roman" w:cs="Times New Roman"/>
          <w:sz w:val="28"/>
          <w:szCs w:val="28"/>
          <w:lang w:val="en-US"/>
        </w:rPr>
        <w:t xml:space="preserve"> of crime/disorder problem (supplement with other sources – e.g. discuss the harm caused by the problem)</w:t>
      </w:r>
    </w:p>
    <w:p w14:paraId="7CB9F6B5" w14:textId="77777777" w:rsidR="00680090" w:rsidRDefault="00680090" w:rsidP="00680090">
      <w:pPr>
        <w:rPr>
          <w:rFonts w:ascii="Times New Roman" w:hAnsi="Times New Roman" w:cs="Times New Roman"/>
          <w:sz w:val="28"/>
          <w:szCs w:val="28"/>
          <w:lang w:val="en-US"/>
        </w:rPr>
      </w:pPr>
    </w:p>
    <w:p w14:paraId="1FF091B5" w14:textId="053A85AE"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 xml:space="preserve">Describe </w:t>
      </w:r>
      <w:r>
        <w:rPr>
          <w:rFonts w:ascii="Times New Roman" w:hAnsi="Times New Roman" w:cs="Times New Roman"/>
          <w:sz w:val="28"/>
          <w:szCs w:val="28"/>
          <w:lang w:val="en-US"/>
        </w:rPr>
        <w:t xml:space="preserve">the </w:t>
      </w:r>
      <w:r w:rsidRPr="00680090">
        <w:rPr>
          <w:rFonts w:ascii="Times New Roman" w:hAnsi="Times New Roman" w:cs="Times New Roman"/>
          <w:sz w:val="28"/>
          <w:szCs w:val="28"/>
          <w:lang w:val="en-US"/>
        </w:rPr>
        <w:t>characteristics of your crime/disorder problem:</w:t>
      </w:r>
    </w:p>
    <w:p w14:paraId="6B12A16C" w14:textId="77777777" w:rsidR="00680090" w:rsidRPr="00680090" w:rsidRDefault="00680090" w:rsidP="00680090">
      <w:pPr>
        <w:numPr>
          <w:ilvl w:val="1"/>
          <w:numId w:val="1"/>
        </w:numPr>
        <w:rPr>
          <w:rFonts w:ascii="Times New Roman" w:hAnsi="Times New Roman" w:cs="Times New Roman"/>
          <w:sz w:val="28"/>
          <w:szCs w:val="28"/>
        </w:rPr>
      </w:pPr>
      <w:r w:rsidRPr="00680090">
        <w:rPr>
          <w:rFonts w:ascii="Times New Roman" w:hAnsi="Times New Roman" w:cs="Times New Roman"/>
          <w:sz w:val="28"/>
          <w:szCs w:val="28"/>
          <w:lang w:val="en-US"/>
        </w:rPr>
        <w:t xml:space="preserve">Type of offenders; </w:t>
      </w:r>
    </w:p>
    <w:p w14:paraId="44C78FD0" w14:textId="77777777" w:rsidR="00680090" w:rsidRPr="00680090" w:rsidRDefault="00680090" w:rsidP="00680090">
      <w:pPr>
        <w:numPr>
          <w:ilvl w:val="1"/>
          <w:numId w:val="1"/>
        </w:numPr>
        <w:rPr>
          <w:rFonts w:ascii="Times New Roman" w:hAnsi="Times New Roman" w:cs="Times New Roman"/>
          <w:sz w:val="28"/>
          <w:szCs w:val="28"/>
        </w:rPr>
      </w:pPr>
      <w:r w:rsidRPr="00680090">
        <w:rPr>
          <w:rFonts w:ascii="Times New Roman" w:hAnsi="Times New Roman" w:cs="Times New Roman"/>
          <w:sz w:val="28"/>
          <w:szCs w:val="28"/>
          <w:lang w:val="en-US"/>
        </w:rPr>
        <w:t xml:space="preserve">Types of victims of crime; </w:t>
      </w:r>
    </w:p>
    <w:p w14:paraId="36E507D6" w14:textId="77777777" w:rsidR="00680090" w:rsidRPr="00680090" w:rsidRDefault="00680090" w:rsidP="00680090">
      <w:pPr>
        <w:numPr>
          <w:ilvl w:val="1"/>
          <w:numId w:val="1"/>
        </w:numPr>
        <w:rPr>
          <w:rFonts w:ascii="Times New Roman" w:hAnsi="Times New Roman" w:cs="Times New Roman"/>
          <w:sz w:val="28"/>
          <w:szCs w:val="28"/>
        </w:rPr>
      </w:pPr>
      <w:r w:rsidRPr="00680090">
        <w:rPr>
          <w:rFonts w:ascii="Times New Roman" w:hAnsi="Times New Roman" w:cs="Times New Roman"/>
          <w:sz w:val="28"/>
          <w:szCs w:val="28"/>
          <w:lang w:val="en-US"/>
        </w:rPr>
        <w:t xml:space="preserve">Types of places; </w:t>
      </w:r>
    </w:p>
    <w:p w14:paraId="0B6A7E74" w14:textId="6F689F2F" w:rsidR="00680090" w:rsidRPr="00680090" w:rsidRDefault="00680090" w:rsidP="00680090">
      <w:pPr>
        <w:numPr>
          <w:ilvl w:val="1"/>
          <w:numId w:val="1"/>
        </w:numPr>
        <w:rPr>
          <w:rFonts w:ascii="Times New Roman" w:hAnsi="Times New Roman" w:cs="Times New Roman"/>
          <w:sz w:val="28"/>
          <w:szCs w:val="28"/>
        </w:rPr>
      </w:pPr>
      <w:r w:rsidRPr="00680090">
        <w:rPr>
          <w:rFonts w:ascii="Times New Roman" w:hAnsi="Times New Roman" w:cs="Times New Roman"/>
          <w:sz w:val="28"/>
          <w:szCs w:val="28"/>
          <w:lang w:val="en-US"/>
        </w:rPr>
        <w:t>Offender/victim relationships (if relevant)</w:t>
      </w:r>
    </w:p>
    <w:p w14:paraId="1BAFB3E8" w14:textId="5CA166D5" w:rsidR="00680090" w:rsidRDefault="00680090" w:rsidP="00680090">
      <w:pPr>
        <w:rPr>
          <w:rFonts w:ascii="Times New Roman" w:hAnsi="Times New Roman" w:cs="Times New Roman"/>
          <w:sz w:val="28"/>
          <w:szCs w:val="28"/>
          <w:lang w:val="en-US"/>
        </w:rPr>
      </w:pPr>
    </w:p>
    <w:p w14:paraId="36F2E221" w14:textId="77777777" w:rsidR="00680090" w:rsidRPr="00680090" w:rsidRDefault="00680090" w:rsidP="00680090">
      <w:pPr>
        <w:rPr>
          <w:rFonts w:ascii="Times New Roman" w:hAnsi="Times New Roman" w:cs="Times New Roman"/>
          <w:sz w:val="28"/>
          <w:szCs w:val="28"/>
        </w:rPr>
      </w:pPr>
    </w:p>
    <w:p w14:paraId="40E4ADB8" w14:textId="6E0135B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noProof/>
          <w:sz w:val="36"/>
          <w:szCs w:val="36"/>
          <w:lang w:val="en-US"/>
        </w:rPr>
        <w:drawing>
          <wp:inline distT="0" distB="0" distL="0" distR="0" wp14:anchorId="7C88A534" wp14:editId="55530C06">
            <wp:extent cx="3645535"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5535" cy="518160"/>
                    </a:xfrm>
                    <a:prstGeom prst="rect">
                      <a:avLst/>
                    </a:prstGeom>
                    <a:noFill/>
                  </pic:spPr>
                </pic:pic>
              </a:graphicData>
            </a:graphic>
          </wp:inline>
        </w:drawing>
      </w:r>
    </w:p>
    <w:p w14:paraId="700AC2F1"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Identify relevant research that links the crime/disorder problem to a policing strategy</w:t>
      </w:r>
    </w:p>
    <w:p w14:paraId="67E59714"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Often one police strategy is unable to fully address a particular crime and disorder problem (so you can use 2 maximum)</w:t>
      </w:r>
    </w:p>
    <w:p w14:paraId="6DE1BA19"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 xml:space="preserve">Example strategies to choose from: </w:t>
      </w:r>
    </w:p>
    <w:p w14:paraId="07AD3723" w14:textId="77777777" w:rsidR="00680090" w:rsidRPr="00680090" w:rsidRDefault="00680090" w:rsidP="00680090">
      <w:pPr>
        <w:numPr>
          <w:ilvl w:val="1"/>
          <w:numId w:val="2"/>
        </w:numPr>
        <w:rPr>
          <w:rFonts w:ascii="Times New Roman" w:hAnsi="Times New Roman" w:cs="Times New Roman"/>
          <w:sz w:val="28"/>
          <w:szCs w:val="28"/>
        </w:rPr>
      </w:pPr>
      <w:r w:rsidRPr="00680090">
        <w:rPr>
          <w:rFonts w:ascii="Times New Roman" w:hAnsi="Times New Roman" w:cs="Times New Roman"/>
          <w:sz w:val="28"/>
          <w:szCs w:val="28"/>
          <w:lang w:val="en-US"/>
        </w:rPr>
        <w:t xml:space="preserve">Rapid response policing; </w:t>
      </w:r>
    </w:p>
    <w:p w14:paraId="1B28FC7B" w14:textId="77777777" w:rsidR="00680090" w:rsidRPr="00680090" w:rsidRDefault="00680090" w:rsidP="00680090">
      <w:pPr>
        <w:numPr>
          <w:ilvl w:val="1"/>
          <w:numId w:val="2"/>
        </w:numPr>
        <w:rPr>
          <w:rFonts w:ascii="Times New Roman" w:hAnsi="Times New Roman" w:cs="Times New Roman"/>
          <w:sz w:val="28"/>
          <w:szCs w:val="28"/>
        </w:rPr>
      </w:pPr>
      <w:r w:rsidRPr="00680090">
        <w:rPr>
          <w:rFonts w:ascii="Times New Roman" w:hAnsi="Times New Roman" w:cs="Times New Roman"/>
          <w:sz w:val="28"/>
          <w:szCs w:val="28"/>
          <w:lang w:val="en-US"/>
        </w:rPr>
        <w:t xml:space="preserve">Patrolling (random patrol) </w:t>
      </w:r>
    </w:p>
    <w:p w14:paraId="5E927A58" w14:textId="58D89F5A" w:rsidR="00680090" w:rsidRDefault="00680090" w:rsidP="00680090">
      <w:pPr>
        <w:numPr>
          <w:ilvl w:val="1"/>
          <w:numId w:val="2"/>
        </w:numPr>
        <w:rPr>
          <w:rFonts w:ascii="Times New Roman" w:hAnsi="Times New Roman" w:cs="Times New Roman"/>
          <w:sz w:val="28"/>
          <w:szCs w:val="28"/>
        </w:rPr>
      </w:pPr>
      <w:r w:rsidRPr="00680090">
        <w:rPr>
          <w:rFonts w:ascii="Times New Roman" w:hAnsi="Times New Roman" w:cs="Times New Roman"/>
          <w:sz w:val="28"/>
          <w:szCs w:val="28"/>
          <w:lang w:val="en-US"/>
        </w:rPr>
        <w:t xml:space="preserve">Hot spots policing (including directed patrol) </w:t>
      </w:r>
    </w:p>
    <w:p w14:paraId="7C1B2077" w14:textId="77777777" w:rsidR="00680090" w:rsidRPr="00680090" w:rsidRDefault="00680090" w:rsidP="00680090">
      <w:pPr>
        <w:numPr>
          <w:ilvl w:val="1"/>
          <w:numId w:val="2"/>
        </w:numPr>
        <w:rPr>
          <w:rFonts w:ascii="Times New Roman" w:hAnsi="Times New Roman" w:cs="Times New Roman"/>
          <w:sz w:val="28"/>
          <w:szCs w:val="28"/>
        </w:rPr>
      </w:pPr>
      <w:r w:rsidRPr="00680090">
        <w:rPr>
          <w:rFonts w:ascii="Times New Roman" w:hAnsi="Times New Roman" w:cs="Times New Roman"/>
          <w:sz w:val="28"/>
          <w:szCs w:val="28"/>
          <w:lang w:val="en-US"/>
        </w:rPr>
        <w:t xml:space="preserve">Third Party policing </w:t>
      </w:r>
    </w:p>
    <w:p w14:paraId="37B977C2" w14:textId="77777777" w:rsidR="00680090" w:rsidRPr="00680090" w:rsidRDefault="00680090" w:rsidP="00680090">
      <w:pPr>
        <w:numPr>
          <w:ilvl w:val="1"/>
          <w:numId w:val="2"/>
        </w:numPr>
        <w:rPr>
          <w:rFonts w:ascii="Times New Roman" w:hAnsi="Times New Roman" w:cs="Times New Roman"/>
          <w:sz w:val="28"/>
          <w:szCs w:val="28"/>
        </w:rPr>
      </w:pPr>
      <w:r w:rsidRPr="00680090">
        <w:rPr>
          <w:rFonts w:ascii="Times New Roman" w:hAnsi="Times New Roman" w:cs="Times New Roman"/>
          <w:sz w:val="28"/>
          <w:szCs w:val="28"/>
          <w:lang w:val="en-US"/>
        </w:rPr>
        <w:t xml:space="preserve">Community policing is an overarching strategy (you will need to identify specific types of operational strategies within community policing, i.e. foot patrol, community meetings, and so on) </w:t>
      </w:r>
    </w:p>
    <w:p w14:paraId="61341123" w14:textId="77777777" w:rsidR="00680090" w:rsidRPr="00680090" w:rsidRDefault="00680090" w:rsidP="00680090">
      <w:pPr>
        <w:numPr>
          <w:ilvl w:val="1"/>
          <w:numId w:val="2"/>
        </w:numPr>
        <w:rPr>
          <w:rFonts w:ascii="Times New Roman" w:hAnsi="Times New Roman" w:cs="Times New Roman"/>
          <w:sz w:val="28"/>
          <w:szCs w:val="28"/>
        </w:rPr>
      </w:pPr>
      <w:r w:rsidRPr="00680090">
        <w:rPr>
          <w:rFonts w:ascii="Times New Roman" w:hAnsi="Times New Roman" w:cs="Times New Roman"/>
          <w:sz w:val="28"/>
          <w:szCs w:val="28"/>
          <w:lang w:val="en-US"/>
        </w:rPr>
        <w:t>Problem-oriented policing is a framework – it is a stepped process of implementing an approach to crime/disorder problems. Application of POP requires a supporting strategy – particularly, in the response phase.</w:t>
      </w:r>
    </w:p>
    <w:p w14:paraId="25824661" w14:textId="1ED9E348" w:rsidR="00680090" w:rsidRPr="00680090" w:rsidRDefault="00680090" w:rsidP="00680090">
      <w:pPr>
        <w:numPr>
          <w:ilvl w:val="1"/>
          <w:numId w:val="2"/>
        </w:numPr>
        <w:rPr>
          <w:rFonts w:ascii="Times New Roman" w:hAnsi="Times New Roman" w:cs="Times New Roman"/>
          <w:sz w:val="28"/>
          <w:szCs w:val="28"/>
        </w:rPr>
      </w:pPr>
      <w:r w:rsidRPr="00680090">
        <w:rPr>
          <w:rFonts w:ascii="Times New Roman" w:hAnsi="Times New Roman" w:cs="Times New Roman"/>
          <w:sz w:val="28"/>
          <w:szCs w:val="28"/>
          <w:lang w:val="en-US"/>
        </w:rPr>
        <w:t>Consider the unit of analysis – i.e. hot spots policing is applied to small/micro places</w:t>
      </w:r>
    </w:p>
    <w:p w14:paraId="27F10C16" w14:textId="734867F6" w:rsidR="00680090" w:rsidRDefault="00680090" w:rsidP="00680090">
      <w:pPr>
        <w:rPr>
          <w:rFonts w:ascii="Times New Roman" w:hAnsi="Times New Roman" w:cs="Times New Roman"/>
          <w:sz w:val="28"/>
          <w:szCs w:val="28"/>
          <w:lang w:val="en-US"/>
        </w:rPr>
      </w:pPr>
    </w:p>
    <w:p w14:paraId="3BC941AD" w14:textId="32E966AF" w:rsidR="00680090" w:rsidRDefault="00680090" w:rsidP="00680090">
      <w:pPr>
        <w:rPr>
          <w:rFonts w:ascii="Times New Roman" w:hAnsi="Times New Roman" w:cs="Times New Roman"/>
          <w:sz w:val="28"/>
          <w:szCs w:val="28"/>
          <w:lang w:val="en-US"/>
        </w:rPr>
      </w:pPr>
    </w:p>
    <w:p w14:paraId="189A3627" w14:textId="6F1C2825" w:rsidR="00680090" w:rsidRDefault="00680090" w:rsidP="00680090">
      <w:pPr>
        <w:rPr>
          <w:rFonts w:ascii="Times New Roman" w:hAnsi="Times New Roman" w:cs="Times New Roman"/>
          <w:sz w:val="28"/>
          <w:szCs w:val="28"/>
          <w:lang w:val="en-US"/>
        </w:rPr>
      </w:pPr>
    </w:p>
    <w:p w14:paraId="263CF334" w14:textId="199B31EC" w:rsidR="00680090" w:rsidRDefault="00680090" w:rsidP="00680090">
      <w:pPr>
        <w:rPr>
          <w:rFonts w:ascii="Times New Roman" w:hAnsi="Times New Roman" w:cs="Times New Roman"/>
          <w:sz w:val="28"/>
          <w:szCs w:val="28"/>
        </w:rPr>
      </w:pPr>
      <w:r w:rsidRPr="00680090">
        <w:rPr>
          <w:rFonts w:ascii="Times New Roman" w:hAnsi="Times New Roman" w:cs="Times New Roman"/>
          <w:noProof/>
          <w:sz w:val="36"/>
          <w:szCs w:val="36"/>
          <w:lang w:val="en-US"/>
        </w:rPr>
        <w:drawing>
          <wp:inline distT="0" distB="0" distL="0" distR="0" wp14:anchorId="75C4D502" wp14:editId="1B2C9D4C">
            <wp:extent cx="3645535"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5535" cy="518160"/>
                    </a:xfrm>
                    <a:prstGeom prst="rect">
                      <a:avLst/>
                    </a:prstGeom>
                    <a:noFill/>
                  </pic:spPr>
                </pic:pic>
              </a:graphicData>
            </a:graphic>
          </wp:inline>
        </w:drawing>
      </w:r>
    </w:p>
    <w:p w14:paraId="71D6DEE2" w14:textId="1FD56EFF" w:rsidR="00680090" w:rsidRDefault="00680090" w:rsidP="00680090">
      <w:pPr>
        <w:rPr>
          <w:rFonts w:ascii="Times New Roman" w:hAnsi="Times New Roman" w:cs="Times New Roman"/>
          <w:sz w:val="28"/>
          <w:szCs w:val="28"/>
        </w:rPr>
      </w:pPr>
    </w:p>
    <w:p w14:paraId="30639E9B"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 xml:space="preserve">The assignment is about applying a policing strategy to a crime/disorder problem </w:t>
      </w:r>
    </w:p>
    <w:p w14:paraId="78C85CD9" w14:textId="77777777" w:rsidR="00680090" w:rsidRPr="00680090" w:rsidRDefault="00680090" w:rsidP="00680090">
      <w:pPr>
        <w:rPr>
          <w:rFonts w:ascii="Times New Roman" w:hAnsi="Times New Roman" w:cs="Times New Roman"/>
          <w:sz w:val="28"/>
          <w:szCs w:val="28"/>
        </w:rPr>
      </w:pPr>
      <w:r w:rsidRPr="00680090">
        <w:rPr>
          <w:rFonts w:ascii="Times New Roman" w:hAnsi="Times New Roman" w:cs="Times New Roman"/>
          <w:sz w:val="28"/>
          <w:szCs w:val="28"/>
          <w:lang w:val="en-US"/>
        </w:rPr>
        <w:t>Justify (using empirical literature findings, i.e. studies that have tested the effectiveness of the strategy you have chosen in respect to the crime problem you have chosen) your choice of strategy</w:t>
      </w:r>
    </w:p>
    <w:p w14:paraId="5A0FFF5B" w14:textId="0A058235" w:rsidR="00680090" w:rsidRDefault="00F531E1" w:rsidP="00680090">
      <w:pPr>
        <w:numPr>
          <w:ilvl w:val="1"/>
          <w:numId w:val="4"/>
        </w:numPr>
        <w:rPr>
          <w:rFonts w:ascii="Times New Roman" w:hAnsi="Times New Roman" w:cs="Times New Roman"/>
          <w:sz w:val="28"/>
          <w:szCs w:val="28"/>
        </w:rPr>
      </w:pPr>
      <w:hyperlink r:id="rId7" w:history="1">
        <w:r w:rsidR="00680090" w:rsidRPr="00680090">
          <w:rPr>
            <w:rStyle w:val="Hyperlink"/>
            <w:rFonts w:ascii="Times New Roman" w:hAnsi="Times New Roman" w:cs="Times New Roman"/>
            <w:sz w:val="28"/>
            <w:szCs w:val="28"/>
          </w:rPr>
          <w:t>https://cebcp.org/evidence-based-policing/what-works-in-policing/research-evidence-review/</w:t>
        </w:r>
      </w:hyperlink>
    </w:p>
    <w:p w14:paraId="5797A6B8" w14:textId="77777777" w:rsidR="00680090" w:rsidRPr="00680090" w:rsidRDefault="00680090" w:rsidP="00680090">
      <w:pPr>
        <w:numPr>
          <w:ilvl w:val="1"/>
          <w:numId w:val="4"/>
        </w:numPr>
        <w:rPr>
          <w:rFonts w:ascii="Times New Roman" w:hAnsi="Times New Roman" w:cs="Times New Roman"/>
          <w:sz w:val="28"/>
          <w:szCs w:val="28"/>
        </w:rPr>
      </w:pPr>
      <w:r w:rsidRPr="00680090">
        <w:rPr>
          <w:rFonts w:ascii="Times New Roman" w:hAnsi="Times New Roman" w:cs="Times New Roman"/>
          <w:sz w:val="28"/>
          <w:szCs w:val="28"/>
          <w:lang w:val="en-US"/>
        </w:rPr>
        <w:t>Explain why the police strategy is will be effective in reducing the problem</w:t>
      </w:r>
    </w:p>
    <w:p w14:paraId="6FE3BDAD" w14:textId="77777777" w:rsidR="00680090" w:rsidRPr="00680090" w:rsidRDefault="00680090" w:rsidP="00680090">
      <w:pPr>
        <w:numPr>
          <w:ilvl w:val="1"/>
          <w:numId w:val="4"/>
        </w:numPr>
        <w:rPr>
          <w:rFonts w:ascii="Times New Roman" w:hAnsi="Times New Roman" w:cs="Times New Roman"/>
          <w:sz w:val="28"/>
          <w:szCs w:val="28"/>
        </w:rPr>
      </w:pPr>
      <w:r w:rsidRPr="00680090">
        <w:rPr>
          <w:rFonts w:ascii="Times New Roman" w:hAnsi="Times New Roman" w:cs="Times New Roman"/>
          <w:sz w:val="28"/>
          <w:szCs w:val="28"/>
          <w:lang w:val="en-US"/>
        </w:rPr>
        <w:t>Do NOT simply take a policing program (i.e. use one single report that described the application of POP to a crime problem) and review their findings</w:t>
      </w:r>
    </w:p>
    <w:p w14:paraId="0EF09814" w14:textId="477F2E3F" w:rsidR="00680090" w:rsidRPr="00680090" w:rsidRDefault="00680090" w:rsidP="00680090">
      <w:pPr>
        <w:numPr>
          <w:ilvl w:val="1"/>
          <w:numId w:val="4"/>
        </w:numPr>
        <w:rPr>
          <w:rFonts w:ascii="Times New Roman" w:hAnsi="Times New Roman" w:cs="Times New Roman"/>
          <w:sz w:val="28"/>
          <w:szCs w:val="28"/>
        </w:rPr>
      </w:pPr>
      <w:r w:rsidRPr="00680090">
        <w:rPr>
          <w:rFonts w:ascii="Times New Roman" w:hAnsi="Times New Roman" w:cs="Times New Roman"/>
          <w:sz w:val="28"/>
          <w:szCs w:val="28"/>
          <w:lang w:val="en-US"/>
        </w:rPr>
        <w:t xml:space="preserve">Use a range of literature </w:t>
      </w:r>
      <w:proofErr w:type="gramStart"/>
      <w:r w:rsidRPr="00680090">
        <w:rPr>
          <w:rFonts w:ascii="Times New Roman" w:hAnsi="Times New Roman" w:cs="Times New Roman"/>
          <w:sz w:val="28"/>
          <w:szCs w:val="28"/>
          <w:lang w:val="en-US"/>
        </w:rPr>
        <w:t>sources(</w:t>
      </w:r>
      <w:proofErr w:type="gramEnd"/>
      <w:r w:rsidRPr="00680090">
        <w:rPr>
          <w:rFonts w:ascii="Times New Roman" w:hAnsi="Times New Roman" w:cs="Times New Roman"/>
          <w:sz w:val="28"/>
          <w:szCs w:val="28"/>
          <w:lang w:val="en-US"/>
        </w:rPr>
        <w:t>15 to 20) and develop the policing strategy for the specific community and crime problem that you are addressing as a sergeant in a suburban police station</w:t>
      </w:r>
    </w:p>
    <w:p w14:paraId="751DFEC6" w14:textId="043FA914" w:rsidR="00680090" w:rsidRDefault="00680090" w:rsidP="00680090">
      <w:pPr>
        <w:rPr>
          <w:rFonts w:ascii="Times New Roman" w:hAnsi="Times New Roman" w:cs="Times New Roman"/>
          <w:sz w:val="28"/>
          <w:szCs w:val="28"/>
          <w:lang w:val="en-US"/>
        </w:rPr>
      </w:pPr>
    </w:p>
    <w:p w14:paraId="297128C3" w14:textId="70B4AF6C" w:rsidR="00680090" w:rsidRPr="00680090" w:rsidRDefault="00680090">
      <w:pPr>
        <w:rPr>
          <w:rFonts w:ascii="Times New Roman" w:hAnsi="Times New Roman" w:cs="Times New Roman"/>
          <w:sz w:val="28"/>
          <w:szCs w:val="28"/>
        </w:rPr>
      </w:pPr>
      <w:r>
        <w:rPr>
          <w:rFonts w:ascii="Times New Roman" w:hAnsi="Times New Roman" w:cs="Times New Roman"/>
          <w:sz w:val="28"/>
          <w:szCs w:val="28"/>
          <w:lang w:val="en-US"/>
        </w:rPr>
        <w:t>Please check in the marking criteria document and focus on the red highlighted area(HD-D), thanks.</w:t>
      </w:r>
    </w:p>
    <w:sectPr w:rsidR="00680090" w:rsidRPr="00680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5EC"/>
    <w:multiLevelType w:val="hybridMultilevel"/>
    <w:tmpl w:val="CAA836DC"/>
    <w:lvl w:ilvl="0" w:tplc="270C53EC">
      <w:start w:val="1"/>
      <w:numFmt w:val="bullet"/>
      <w:lvlText w:val=""/>
      <w:lvlJc w:val="left"/>
      <w:pPr>
        <w:tabs>
          <w:tab w:val="num" w:pos="720"/>
        </w:tabs>
        <w:ind w:left="720" w:hanging="360"/>
      </w:pPr>
      <w:rPr>
        <w:rFonts w:ascii="Wingdings" w:hAnsi="Wingdings" w:hint="default"/>
      </w:rPr>
    </w:lvl>
    <w:lvl w:ilvl="1" w:tplc="0B7AB4F2">
      <w:start w:val="1"/>
      <w:numFmt w:val="bullet"/>
      <w:lvlText w:val=""/>
      <w:lvlJc w:val="left"/>
      <w:pPr>
        <w:tabs>
          <w:tab w:val="num" w:pos="1440"/>
        </w:tabs>
        <w:ind w:left="1440" w:hanging="360"/>
      </w:pPr>
      <w:rPr>
        <w:rFonts w:ascii="Wingdings" w:hAnsi="Wingdings" w:hint="default"/>
      </w:rPr>
    </w:lvl>
    <w:lvl w:ilvl="2" w:tplc="3F12F45C" w:tentative="1">
      <w:start w:val="1"/>
      <w:numFmt w:val="bullet"/>
      <w:lvlText w:val=""/>
      <w:lvlJc w:val="left"/>
      <w:pPr>
        <w:tabs>
          <w:tab w:val="num" w:pos="2160"/>
        </w:tabs>
        <w:ind w:left="2160" w:hanging="360"/>
      </w:pPr>
      <w:rPr>
        <w:rFonts w:ascii="Wingdings" w:hAnsi="Wingdings" w:hint="default"/>
      </w:rPr>
    </w:lvl>
    <w:lvl w:ilvl="3" w:tplc="F2B0EED6" w:tentative="1">
      <w:start w:val="1"/>
      <w:numFmt w:val="bullet"/>
      <w:lvlText w:val=""/>
      <w:lvlJc w:val="left"/>
      <w:pPr>
        <w:tabs>
          <w:tab w:val="num" w:pos="2880"/>
        </w:tabs>
        <w:ind w:left="2880" w:hanging="360"/>
      </w:pPr>
      <w:rPr>
        <w:rFonts w:ascii="Wingdings" w:hAnsi="Wingdings" w:hint="default"/>
      </w:rPr>
    </w:lvl>
    <w:lvl w:ilvl="4" w:tplc="42FAD150" w:tentative="1">
      <w:start w:val="1"/>
      <w:numFmt w:val="bullet"/>
      <w:lvlText w:val=""/>
      <w:lvlJc w:val="left"/>
      <w:pPr>
        <w:tabs>
          <w:tab w:val="num" w:pos="3600"/>
        </w:tabs>
        <w:ind w:left="3600" w:hanging="360"/>
      </w:pPr>
      <w:rPr>
        <w:rFonts w:ascii="Wingdings" w:hAnsi="Wingdings" w:hint="default"/>
      </w:rPr>
    </w:lvl>
    <w:lvl w:ilvl="5" w:tplc="9130536C" w:tentative="1">
      <w:start w:val="1"/>
      <w:numFmt w:val="bullet"/>
      <w:lvlText w:val=""/>
      <w:lvlJc w:val="left"/>
      <w:pPr>
        <w:tabs>
          <w:tab w:val="num" w:pos="4320"/>
        </w:tabs>
        <w:ind w:left="4320" w:hanging="360"/>
      </w:pPr>
      <w:rPr>
        <w:rFonts w:ascii="Wingdings" w:hAnsi="Wingdings" w:hint="default"/>
      </w:rPr>
    </w:lvl>
    <w:lvl w:ilvl="6" w:tplc="CD76C668" w:tentative="1">
      <w:start w:val="1"/>
      <w:numFmt w:val="bullet"/>
      <w:lvlText w:val=""/>
      <w:lvlJc w:val="left"/>
      <w:pPr>
        <w:tabs>
          <w:tab w:val="num" w:pos="5040"/>
        </w:tabs>
        <w:ind w:left="5040" w:hanging="360"/>
      </w:pPr>
      <w:rPr>
        <w:rFonts w:ascii="Wingdings" w:hAnsi="Wingdings" w:hint="default"/>
      </w:rPr>
    </w:lvl>
    <w:lvl w:ilvl="7" w:tplc="3F7AAE4C" w:tentative="1">
      <w:start w:val="1"/>
      <w:numFmt w:val="bullet"/>
      <w:lvlText w:val=""/>
      <w:lvlJc w:val="left"/>
      <w:pPr>
        <w:tabs>
          <w:tab w:val="num" w:pos="5760"/>
        </w:tabs>
        <w:ind w:left="5760" w:hanging="360"/>
      </w:pPr>
      <w:rPr>
        <w:rFonts w:ascii="Wingdings" w:hAnsi="Wingdings" w:hint="default"/>
      </w:rPr>
    </w:lvl>
    <w:lvl w:ilvl="8" w:tplc="41E8BD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760E5"/>
    <w:multiLevelType w:val="hybridMultilevel"/>
    <w:tmpl w:val="EF46FCCA"/>
    <w:lvl w:ilvl="0" w:tplc="670A4CA6">
      <w:start w:val="1"/>
      <w:numFmt w:val="bullet"/>
      <w:lvlText w:val=""/>
      <w:lvlJc w:val="left"/>
      <w:pPr>
        <w:tabs>
          <w:tab w:val="num" w:pos="720"/>
        </w:tabs>
        <w:ind w:left="720" w:hanging="360"/>
      </w:pPr>
      <w:rPr>
        <w:rFonts w:ascii="Wingdings" w:hAnsi="Wingdings" w:hint="default"/>
      </w:rPr>
    </w:lvl>
    <w:lvl w:ilvl="1" w:tplc="FD509786">
      <w:start w:val="1"/>
      <w:numFmt w:val="bullet"/>
      <w:lvlText w:val=""/>
      <w:lvlJc w:val="left"/>
      <w:pPr>
        <w:tabs>
          <w:tab w:val="num" w:pos="1440"/>
        </w:tabs>
        <w:ind w:left="1440" w:hanging="360"/>
      </w:pPr>
      <w:rPr>
        <w:rFonts w:ascii="Wingdings" w:hAnsi="Wingdings" w:hint="default"/>
      </w:rPr>
    </w:lvl>
    <w:lvl w:ilvl="2" w:tplc="7BAC1BF8" w:tentative="1">
      <w:start w:val="1"/>
      <w:numFmt w:val="bullet"/>
      <w:lvlText w:val=""/>
      <w:lvlJc w:val="left"/>
      <w:pPr>
        <w:tabs>
          <w:tab w:val="num" w:pos="2160"/>
        </w:tabs>
        <w:ind w:left="2160" w:hanging="360"/>
      </w:pPr>
      <w:rPr>
        <w:rFonts w:ascii="Wingdings" w:hAnsi="Wingdings" w:hint="default"/>
      </w:rPr>
    </w:lvl>
    <w:lvl w:ilvl="3" w:tplc="41C6D580" w:tentative="1">
      <w:start w:val="1"/>
      <w:numFmt w:val="bullet"/>
      <w:lvlText w:val=""/>
      <w:lvlJc w:val="left"/>
      <w:pPr>
        <w:tabs>
          <w:tab w:val="num" w:pos="2880"/>
        </w:tabs>
        <w:ind w:left="2880" w:hanging="360"/>
      </w:pPr>
      <w:rPr>
        <w:rFonts w:ascii="Wingdings" w:hAnsi="Wingdings" w:hint="default"/>
      </w:rPr>
    </w:lvl>
    <w:lvl w:ilvl="4" w:tplc="4BEAA4D0" w:tentative="1">
      <w:start w:val="1"/>
      <w:numFmt w:val="bullet"/>
      <w:lvlText w:val=""/>
      <w:lvlJc w:val="left"/>
      <w:pPr>
        <w:tabs>
          <w:tab w:val="num" w:pos="3600"/>
        </w:tabs>
        <w:ind w:left="3600" w:hanging="360"/>
      </w:pPr>
      <w:rPr>
        <w:rFonts w:ascii="Wingdings" w:hAnsi="Wingdings" w:hint="default"/>
      </w:rPr>
    </w:lvl>
    <w:lvl w:ilvl="5" w:tplc="37B0D18C" w:tentative="1">
      <w:start w:val="1"/>
      <w:numFmt w:val="bullet"/>
      <w:lvlText w:val=""/>
      <w:lvlJc w:val="left"/>
      <w:pPr>
        <w:tabs>
          <w:tab w:val="num" w:pos="4320"/>
        </w:tabs>
        <w:ind w:left="4320" w:hanging="360"/>
      </w:pPr>
      <w:rPr>
        <w:rFonts w:ascii="Wingdings" w:hAnsi="Wingdings" w:hint="default"/>
      </w:rPr>
    </w:lvl>
    <w:lvl w:ilvl="6" w:tplc="A624664E" w:tentative="1">
      <w:start w:val="1"/>
      <w:numFmt w:val="bullet"/>
      <w:lvlText w:val=""/>
      <w:lvlJc w:val="left"/>
      <w:pPr>
        <w:tabs>
          <w:tab w:val="num" w:pos="5040"/>
        </w:tabs>
        <w:ind w:left="5040" w:hanging="360"/>
      </w:pPr>
      <w:rPr>
        <w:rFonts w:ascii="Wingdings" w:hAnsi="Wingdings" w:hint="default"/>
      </w:rPr>
    </w:lvl>
    <w:lvl w:ilvl="7" w:tplc="2BF6C1A4" w:tentative="1">
      <w:start w:val="1"/>
      <w:numFmt w:val="bullet"/>
      <w:lvlText w:val=""/>
      <w:lvlJc w:val="left"/>
      <w:pPr>
        <w:tabs>
          <w:tab w:val="num" w:pos="5760"/>
        </w:tabs>
        <w:ind w:left="5760" w:hanging="360"/>
      </w:pPr>
      <w:rPr>
        <w:rFonts w:ascii="Wingdings" w:hAnsi="Wingdings" w:hint="default"/>
      </w:rPr>
    </w:lvl>
    <w:lvl w:ilvl="8" w:tplc="3CD074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73FF5"/>
    <w:multiLevelType w:val="hybridMultilevel"/>
    <w:tmpl w:val="CC9620B8"/>
    <w:lvl w:ilvl="0" w:tplc="9CAE4FF2">
      <w:start w:val="1"/>
      <w:numFmt w:val="bullet"/>
      <w:lvlText w:val=""/>
      <w:lvlJc w:val="left"/>
      <w:pPr>
        <w:tabs>
          <w:tab w:val="num" w:pos="720"/>
        </w:tabs>
        <w:ind w:left="720" w:hanging="360"/>
      </w:pPr>
      <w:rPr>
        <w:rFonts w:ascii="Wingdings" w:hAnsi="Wingdings" w:hint="default"/>
      </w:rPr>
    </w:lvl>
    <w:lvl w:ilvl="1" w:tplc="72ACA1FA">
      <w:start w:val="1"/>
      <w:numFmt w:val="bullet"/>
      <w:lvlText w:val=""/>
      <w:lvlJc w:val="left"/>
      <w:pPr>
        <w:tabs>
          <w:tab w:val="num" w:pos="1440"/>
        </w:tabs>
        <w:ind w:left="1440" w:hanging="360"/>
      </w:pPr>
      <w:rPr>
        <w:rFonts w:ascii="Wingdings" w:hAnsi="Wingdings" w:hint="default"/>
      </w:rPr>
    </w:lvl>
    <w:lvl w:ilvl="2" w:tplc="71147B92" w:tentative="1">
      <w:start w:val="1"/>
      <w:numFmt w:val="bullet"/>
      <w:lvlText w:val=""/>
      <w:lvlJc w:val="left"/>
      <w:pPr>
        <w:tabs>
          <w:tab w:val="num" w:pos="2160"/>
        </w:tabs>
        <w:ind w:left="2160" w:hanging="360"/>
      </w:pPr>
      <w:rPr>
        <w:rFonts w:ascii="Wingdings" w:hAnsi="Wingdings" w:hint="default"/>
      </w:rPr>
    </w:lvl>
    <w:lvl w:ilvl="3" w:tplc="2C9A9824" w:tentative="1">
      <w:start w:val="1"/>
      <w:numFmt w:val="bullet"/>
      <w:lvlText w:val=""/>
      <w:lvlJc w:val="left"/>
      <w:pPr>
        <w:tabs>
          <w:tab w:val="num" w:pos="2880"/>
        </w:tabs>
        <w:ind w:left="2880" w:hanging="360"/>
      </w:pPr>
      <w:rPr>
        <w:rFonts w:ascii="Wingdings" w:hAnsi="Wingdings" w:hint="default"/>
      </w:rPr>
    </w:lvl>
    <w:lvl w:ilvl="4" w:tplc="43601C7C" w:tentative="1">
      <w:start w:val="1"/>
      <w:numFmt w:val="bullet"/>
      <w:lvlText w:val=""/>
      <w:lvlJc w:val="left"/>
      <w:pPr>
        <w:tabs>
          <w:tab w:val="num" w:pos="3600"/>
        </w:tabs>
        <w:ind w:left="3600" w:hanging="360"/>
      </w:pPr>
      <w:rPr>
        <w:rFonts w:ascii="Wingdings" w:hAnsi="Wingdings" w:hint="default"/>
      </w:rPr>
    </w:lvl>
    <w:lvl w:ilvl="5" w:tplc="1B0AC2E0" w:tentative="1">
      <w:start w:val="1"/>
      <w:numFmt w:val="bullet"/>
      <w:lvlText w:val=""/>
      <w:lvlJc w:val="left"/>
      <w:pPr>
        <w:tabs>
          <w:tab w:val="num" w:pos="4320"/>
        </w:tabs>
        <w:ind w:left="4320" w:hanging="360"/>
      </w:pPr>
      <w:rPr>
        <w:rFonts w:ascii="Wingdings" w:hAnsi="Wingdings" w:hint="default"/>
      </w:rPr>
    </w:lvl>
    <w:lvl w:ilvl="6" w:tplc="BD8E73C6" w:tentative="1">
      <w:start w:val="1"/>
      <w:numFmt w:val="bullet"/>
      <w:lvlText w:val=""/>
      <w:lvlJc w:val="left"/>
      <w:pPr>
        <w:tabs>
          <w:tab w:val="num" w:pos="5040"/>
        </w:tabs>
        <w:ind w:left="5040" w:hanging="360"/>
      </w:pPr>
      <w:rPr>
        <w:rFonts w:ascii="Wingdings" w:hAnsi="Wingdings" w:hint="default"/>
      </w:rPr>
    </w:lvl>
    <w:lvl w:ilvl="7" w:tplc="F5729914" w:tentative="1">
      <w:start w:val="1"/>
      <w:numFmt w:val="bullet"/>
      <w:lvlText w:val=""/>
      <w:lvlJc w:val="left"/>
      <w:pPr>
        <w:tabs>
          <w:tab w:val="num" w:pos="5760"/>
        </w:tabs>
        <w:ind w:left="5760" w:hanging="360"/>
      </w:pPr>
      <w:rPr>
        <w:rFonts w:ascii="Wingdings" w:hAnsi="Wingdings" w:hint="default"/>
      </w:rPr>
    </w:lvl>
    <w:lvl w:ilvl="8" w:tplc="1B54B1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F42A17"/>
    <w:multiLevelType w:val="hybridMultilevel"/>
    <w:tmpl w:val="E32218DE"/>
    <w:lvl w:ilvl="0" w:tplc="652EEA9A">
      <w:start w:val="1"/>
      <w:numFmt w:val="bullet"/>
      <w:lvlText w:val=""/>
      <w:lvlJc w:val="left"/>
      <w:pPr>
        <w:tabs>
          <w:tab w:val="num" w:pos="720"/>
        </w:tabs>
        <w:ind w:left="720" w:hanging="360"/>
      </w:pPr>
      <w:rPr>
        <w:rFonts w:ascii="Wingdings" w:hAnsi="Wingdings" w:hint="default"/>
      </w:rPr>
    </w:lvl>
    <w:lvl w:ilvl="1" w:tplc="A200427C">
      <w:start w:val="1"/>
      <w:numFmt w:val="bullet"/>
      <w:lvlText w:val=""/>
      <w:lvlJc w:val="left"/>
      <w:pPr>
        <w:tabs>
          <w:tab w:val="num" w:pos="1440"/>
        </w:tabs>
        <w:ind w:left="1440" w:hanging="360"/>
      </w:pPr>
      <w:rPr>
        <w:rFonts w:ascii="Wingdings" w:hAnsi="Wingdings" w:hint="default"/>
      </w:rPr>
    </w:lvl>
    <w:lvl w:ilvl="2" w:tplc="DE66B326" w:tentative="1">
      <w:start w:val="1"/>
      <w:numFmt w:val="bullet"/>
      <w:lvlText w:val=""/>
      <w:lvlJc w:val="left"/>
      <w:pPr>
        <w:tabs>
          <w:tab w:val="num" w:pos="2160"/>
        </w:tabs>
        <w:ind w:left="2160" w:hanging="360"/>
      </w:pPr>
      <w:rPr>
        <w:rFonts w:ascii="Wingdings" w:hAnsi="Wingdings" w:hint="default"/>
      </w:rPr>
    </w:lvl>
    <w:lvl w:ilvl="3" w:tplc="58867E08" w:tentative="1">
      <w:start w:val="1"/>
      <w:numFmt w:val="bullet"/>
      <w:lvlText w:val=""/>
      <w:lvlJc w:val="left"/>
      <w:pPr>
        <w:tabs>
          <w:tab w:val="num" w:pos="2880"/>
        </w:tabs>
        <w:ind w:left="2880" w:hanging="360"/>
      </w:pPr>
      <w:rPr>
        <w:rFonts w:ascii="Wingdings" w:hAnsi="Wingdings" w:hint="default"/>
      </w:rPr>
    </w:lvl>
    <w:lvl w:ilvl="4" w:tplc="59245718" w:tentative="1">
      <w:start w:val="1"/>
      <w:numFmt w:val="bullet"/>
      <w:lvlText w:val=""/>
      <w:lvlJc w:val="left"/>
      <w:pPr>
        <w:tabs>
          <w:tab w:val="num" w:pos="3600"/>
        </w:tabs>
        <w:ind w:left="3600" w:hanging="360"/>
      </w:pPr>
      <w:rPr>
        <w:rFonts w:ascii="Wingdings" w:hAnsi="Wingdings" w:hint="default"/>
      </w:rPr>
    </w:lvl>
    <w:lvl w:ilvl="5" w:tplc="A3BCF184" w:tentative="1">
      <w:start w:val="1"/>
      <w:numFmt w:val="bullet"/>
      <w:lvlText w:val=""/>
      <w:lvlJc w:val="left"/>
      <w:pPr>
        <w:tabs>
          <w:tab w:val="num" w:pos="4320"/>
        </w:tabs>
        <w:ind w:left="4320" w:hanging="360"/>
      </w:pPr>
      <w:rPr>
        <w:rFonts w:ascii="Wingdings" w:hAnsi="Wingdings" w:hint="default"/>
      </w:rPr>
    </w:lvl>
    <w:lvl w:ilvl="6" w:tplc="F0E04010" w:tentative="1">
      <w:start w:val="1"/>
      <w:numFmt w:val="bullet"/>
      <w:lvlText w:val=""/>
      <w:lvlJc w:val="left"/>
      <w:pPr>
        <w:tabs>
          <w:tab w:val="num" w:pos="5040"/>
        </w:tabs>
        <w:ind w:left="5040" w:hanging="360"/>
      </w:pPr>
      <w:rPr>
        <w:rFonts w:ascii="Wingdings" w:hAnsi="Wingdings" w:hint="default"/>
      </w:rPr>
    </w:lvl>
    <w:lvl w:ilvl="7" w:tplc="F57AF784" w:tentative="1">
      <w:start w:val="1"/>
      <w:numFmt w:val="bullet"/>
      <w:lvlText w:val=""/>
      <w:lvlJc w:val="left"/>
      <w:pPr>
        <w:tabs>
          <w:tab w:val="num" w:pos="5760"/>
        </w:tabs>
        <w:ind w:left="5760" w:hanging="360"/>
      </w:pPr>
      <w:rPr>
        <w:rFonts w:ascii="Wingdings" w:hAnsi="Wingdings" w:hint="default"/>
      </w:rPr>
    </w:lvl>
    <w:lvl w:ilvl="8" w:tplc="3BD2474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tbA0g0AjAyUdpeDU4uLM/DyQAsNaAKI7bFgsAAAA"/>
  </w:docVars>
  <w:rsids>
    <w:rsidRoot w:val="00680090"/>
    <w:rsid w:val="000058E5"/>
    <w:rsid w:val="00680090"/>
    <w:rsid w:val="00F531E1"/>
    <w:rsid w:val="00FD0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FA4"/>
  <w15:chartTrackingRefBased/>
  <w15:docId w15:val="{DEB88C67-65D7-406E-85F6-0BE357FE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0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80090"/>
    <w:rPr>
      <w:color w:val="0563C1" w:themeColor="hyperlink"/>
      <w:u w:val="single"/>
    </w:rPr>
  </w:style>
  <w:style w:type="character" w:customStyle="1" w:styleId="UnresolvedMention">
    <w:name w:val="Unresolved Mention"/>
    <w:basedOn w:val="DefaultParagraphFont"/>
    <w:uiPriority w:val="99"/>
    <w:semiHidden/>
    <w:unhideWhenUsed/>
    <w:rsid w:val="00680090"/>
    <w:rPr>
      <w:color w:val="605E5C"/>
      <w:shd w:val="clear" w:color="auto" w:fill="E1DFDD"/>
    </w:rPr>
  </w:style>
  <w:style w:type="paragraph" w:styleId="ListParagraph">
    <w:name w:val="List Paragraph"/>
    <w:basedOn w:val="Normal"/>
    <w:uiPriority w:val="34"/>
    <w:qFormat/>
    <w:rsid w:val="0068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3701">
      <w:bodyDiv w:val="1"/>
      <w:marLeft w:val="0"/>
      <w:marRight w:val="0"/>
      <w:marTop w:val="0"/>
      <w:marBottom w:val="0"/>
      <w:divBdr>
        <w:top w:val="none" w:sz="0" w:space="0" w:color="auto"/>
        <w:left w:val="none" w:sz="0" w:space="0" w:color="auto"/>
        <w:bottom w:val="none" w:sz="0" w:space="0" w:color="auto"/>
        <w:right w:val="none" w:sz="0" w:space="0" w:color="auto"/>
      </w:divBdr>
      <w:divsChild>
        <w:div w:id="2073382249">
          <w:marLeft w:val="720"/>
          <w:marRight w:val="0"/>
          <w:marTop w:val="80"/>
          <w:marBottom w:val="40"/>
          <w:divBdr>
            <w:top w:val="none" w:sz="0" w:space="0" w:color="auto"/>
            <w:left w:val="none" w:sz="0" w:space="0" w:color="auto"/>
            <w:bottom w:val="none" w:sz="0" w:space="0" w:color="auto"/>
            <w:right w:val="none" w:sz="0" w:space="0" w:color="auto"/>
          </w:divBdr>
        </w:div>
        <w:div w:id="695273394">
          <w:marLeft w:val="720"/>
          <w:marRight w:val="0"/>
          <w:marTop w:val="80"/>
          <w:marBottom w:val="40"/>
          <w:divBdr>
            <w:top w:val="none" w:sz="0" w:space="0" w:color="auto"/>
            <w:left w:val="none" w:sz="0" w:space="0" w:color="auto"/>
            <w:bottom w:val="none" w:sz="0" w:space="0" w:color="auto"/>
            <w:right w:val="none" w:sz="0" w:space="0" w:color="auto"/>
          </w:divBdr>
        </w:div>
        <w:div w:id="705909826">
          <w:marLeft w:val="720"/>
          <w:marRight w:val="0"/>
          <w:marTop w:val="80"/>
          <w:marBottom w:val="40"/>
          <w:divBdr>
            <w:top w:val="none" w:sz="0" w:space="0" w:color="auto"/>
            <w:left w:val="none" w:sz="0" w:space="0" w:color="auto"/>
            <w:bottom w:val="none" w:sz="0" w:space="0" w:color="auto"/>
            <w:right w:val="none" w:sz="0" w:space="0" w:color="auto"/>
          </w:divBdr>
        </w:div>
      </w:divsChild>
    </w:div>
    <w:div w:id="224341745">
      <w:bodyDiv w:val="1"/>
      <w:marLeft w:val="0"/>
      <w:marRight w:val="0"/>
      <w:marTop w:val="0"/>
      <w:marBottom w:val="0"/>
      <w:divBdr>
        <w:top w:val="none" w:sz="0" w:space="0" w:color="auto"/>
        <w:left w:val="none" w:sz="0" w:space="0" w:color="auto"/>
        <w:bottom w:val="none" w:sz="0" w:space="0" w:color="auto"/>
        <w:right w:val="none" w:sz="0" w:space="0" w:color="auto"/>
      </w:divBdr>
      <w:divsChild>
        <w:div w:id="288828003">
          <w:marLeft w:val="720"/>
          <w:marRight w:val="0"/>
          <w:marTop w:val="80"/>
          <w:marBottom w:val="40"/>
          <w:divBdr>
            <w:top w:val="none" w:sz="0" w:space="0" w:color="auto"/>
            <w:left w:val="none" w:sz="0" w:space="0" w:color="auto"/>
            <w:bottom w:val="none" w:sz="0" w:space="0" w:color="auto"/>
            <w:right w:val="none" w:sz="0" w:space="0" w:color="auto"/>
          </w:divBdr>
        </w:div>
        <w:div w:id="378289067">
          <w:marLeft w:val="720"/>
          <w:marRight w:val="0"/>
          <w:marTop w:val="80"/>
          <w:marBottom w:val="40"/>
          <w:divBdr>
            <w:top w:val="none" w:sz="0" w:space="0" w:color="auto"/>
            <w:left w:val="none" w:sz="0" w:space="0" w:color="auto"/>
            <w:bottom w:val="none" w:sz="0" w:space="0" w:color="auto"/>
            <w:right w:val="none" w:sz="0" w:space="0" w:color="auto"/>
          </w:divBdr>
        </w:div>
        <w:div w:id="544830262">
          <w:marLeft w:val="720"/>
          <w:marRight w:val="0"/>
          <w:marTop w:val="80"/>
          <w:marBottom w:val="40"/>
          <w:divBdr>
            <w:top w:val="none" w:sz="0" w:space="0" w:color="auto"/>
            <w:left w:val="none" w:sz="0" w:space="0" w:color="auto"/>
            <w:bottom w:val="none" w:sz="0" w:space="0" w:color="auto"/>
            <w:right w:val="none" w:sz="0" w:space="0" w:color="auto"/>
          </w:divBdr>
        </w:div>
        <w:div w:id="388110405">
          <w:marLeft w:val="720"/>
          <w:marRight w:val="0"/>
          <w:marTop w:val="80"/>
          <w:marBottom w:val="40"/>
          <w:divBdr>
            <w:top w:val="none" w:sz="0" w:space="0" w:color="auto"/>
            <w:left w:val="none" w:sz="0" w:space="0" w:color="auto"/>
            <w:bottom w:val="none" w:sz="0" w:space="0" w:color="auto"/>
            <w:right w:val="none" w:sz="0" w:space="0" w:color="auto"/>
          </w:divBdr>
        </w:div>
      </w:divsChild>
    </w:div>
    <w:div w:id="287051040">
      <w:bodyDiv w:val="1"/>
      <w:marLeft w:val="0"/>
      <w:marRight w:val="0"/>
      <w:marTop w:val="0"/>
      <w:marBottom w:val="0"/>
      <w:divBdr>
        <w:top w:val="none" w:sz="0" w:space="0" w:color="auto"/>
        <w:left w:val="none" w:sz="0" w:space="0" w:color="auto"/>
        <w:bottom w:val="none" w:sz="0" w:space="0" w:color="auto"/>
        <w:right w:val="none" w:sz="0" w:space="0" w:color="auto"/>
      </w:divBdr>
    </w:div>
    <w:div w:id="381708463">
      <w:bodyDiv w:val="1"/>
      <w:marLeft w:val="0"/>
      <w:marRight w:val="0"/>
      <w:marTop w:val="0"/>
      <w:marBottom w:val="0"/>
      <w:divBdr>
        <w:top w:val="none" w:sz="0" w:space="0" w:color="auto"/>
        <w:left w:val="none" w:sz="0" w:space="0" w:color="auto"/>
        <w:bottom w:val="none" w:sz="0" w:space="0" w:color="auto"/>
        <w:right w:val="none" w:sz="0" w:space="0" w:color="auto"/>
      </w:divBdr>
    </w:div>
    <w:div w:id="540636038">
      <w:bodyDiv w:val="1"/>
      <w:marLeft w:val="0"/>
      <w:marRight w:val="0"/>
      <w:marTop w:val="0"/>
      <w:marBottom w:val="0"/>
      <w:divBdr>
        <w:top w:val="none" w:sz="0" w:space="0" w:color="auto"/>
        <w:left w:val="none" w:sz="0" w:space="0" w:color="auto"/>
        <w:bottom w:val="none" w:sz="0" w:space="0" w:color="auto"/>
        <w:right w:val="none" w:sz="0" w:space="0" w:color="auto"/>
      </w:divBdr>
      <w:divsChild>
        <w:div w:id="732971444">
          <w:marLeft w:val="720"/>
          <w:marRight w:val="0"/>
          <w:marTop w:val="80"/>
          <w:marBottom w:val="40"/>
          <w:divBdr>
            <w:top w:val="none" w:sz="0" w:space="0" w:color="auto"/>
            <w:left w:val="none" w:sz="0" w:space="0" w:color="auto"/>
            <w:bottom w:val="none" w:sz="0" w:space="0" w:color="auto"/>
            <w:right w:val="none" w:sz="0" w:space="0" w:color="auto"/>
          </w:divBdr>
        </w:div>
      </w:divsChild>
    </w:div>
    <w:div w:id="1007169478">
      <w:bodyDiv w:val="1"/>
      <w:marLeft w:val="0"/>
      <w:marRight w:val="0"/>
      <w:marTop w:val="0"/>
      <w:marBottom w:val="0"/>
      <w:divBdr>
        <w:top w:val="none" w:sz="0" w:space="0" w:color="auto"/>
        <w:left w:val="none" w:sz="0" w:space="0" w:color="auto"/>
        <w:bottom w:val="none" w:sz="0" w:space="0" w:color="auto"/>
        <w:right w:val="none" w:sz="0" w:space="0" w:color="auto"/>
      </w:divBdr>
    </w:div>
    <w:div w:id="1046023484">
      <w:bodyDiv w:val="1"/>
      <w:marLeft w:val="0"/>
      <w:marRight w:val="0"/>
      <w:marTop w:val="0"/>
      <w:marBottom w:val="0"/>
      <w:divBdr>
        <w:top w:val="none" w:sz="0" w:space="0" w:color="auto"/>
        <w:left w:val="none" w:sz="0" w:space="0" w:color="auto"/>
        <w:bottom w:val="none" w:sz="0" w:space="0" w:color="auto"/>
        <w:right w:val="none" w:sz="0" w:space="0" w:color="auto"/>
      </w:divBdr>
    </w:div>
    <w:div w:id="1222250795">
      <w:bodyDiv w:val="1"/>
      <w:marLeft w:val="0"/>
      <w:marRight w:val="0"/>
      <w:marTop w:val="0"/>
      <w:marBottom w:val="0"/>
      <w:divBdr>
        <w:top w:val="none" w:sz="0" w:space="0" w:color="auto"/>
        <w:left w:val="none" w:sz="0" w:space="0" w:color="auto"/>
        <w:bottom w:val="none" w:sz="0" w:space="0" w:color="auto"/>
        <w:right w:val="none" w:sz="0" w:space="0" w:color="auto"/>
      </w:divBdr>
    </w:div>
    <w:div w:id="1921063463">
      <w:bodyDiv w:val="1"/>
      <w:marLeft w:val="0"/>
      <w:marRight w:val="0"/>
      <w:marTop w:val="0"/>
      <w:marBottom w:val="0"/>
      <w:divBdr>
        <w:top w:val="none" w:sz="0" w:space="0" w:color="auto"/>
        <w:left w:val="none" w:sz="0" w:space="0" w:color="auto"/>
        <w:bottom w:val="none" w:sz="0" w:space="0" w:color="auto"/>
        <w:right w:val="none" w:sz="0" w:space="0" w:color="auto"/>
      </w:divBdr>
    </w:div>
    <w:div w:id="2013482174">
      <w:bodyDiv w:val="1"/>
      <w:marLeft w:val="0"/>
      <w:marRight w:val="0"/>
      <w:marTop w:val="0"/>
      <w:marBottom w:val="0"/>
      <w:divBdr>
        <w:top w:val="none" w:sz="0" w:space="0" w:color="auto"/>
        <w:left w:val="none" w:sz="0" w:space="0" w:color="auto"/>
        <w:bottom w:val="none" w:sz="0" w:space="0" w:color="auto"/>
        <w:right w:val="none" w:sz="0" w:space="0" w:color="auto"/>
      </w:divBdr>
    </w:div>
    <w:div w:id="2056392352">
      <w:bodyDiv w:val="1"/>
      <w:marLeft w:val="0"/>
      <w:marRight w:val="0"/>
      <w:marTop w:val="0"/>
      <w:marBottom w:val="0"/>
      <w:divBdr>
        <w:top w:val="none" w:sz="0" w:space="0" w:color="auto"/>
        <w:left w:val="none" w:sz="0" w:space="0" w:color="auto"/>
        <w:bottom w:val="none" w:sz="0" w:space="0" w:color="auto"/>
        <w:right w:val="none" w:sz="0" w:space="0" w:color="auto"/>
      </w:divBdr>
      <w:divsChild>
        <w:div w:id="1243949345">
          <w:marLeft w:val="720"/>
          <w:marRight w:val="0"/>
          <w:marTop w:val="80"/>
          <w:marBottom w:val="40"/>
          <w:divBdr>
            <w:top w:val="none" w:sz="0" w:space="0" w:color="auto"/>
            <w:left w:val="none" w:sz="0" w:space="0" w:color="auto"/>
            <w:bottom w:val="none" w:sz="0" w:space="0" w:color="auto"/>
            <w:right w:val="none" w:sz="0" w:space="0" w:color="auto"/>
          </w:divBdr>
        </w:div>
        <w:div w:id="1025593985">
          <w:marLeft w:val="720"/>
          <w:marRight w:val="0"/>
          <w:marTop w:val="80"/>
          <w:marBottom w:val="40"/>
          <w:divBdr>
            <w:top w:val="none" w:sz="0" w:space="0" w:color="auto"/>
            <w:left w:val="none" w:sz="0" w:space="0" w:color="auto"/>
            <w:bottom w:val="none" w:sz="0" w:space="0" w:color="auto"/>
            <w:right w:val="none" w:sz="0" w:space="0" w:color="auto"/>
          </w:divBdr>
        </w:div>
        <w:div w:id="491874204">
          <w:marLeft w:val="720"/>
          <w:marRight w:val="0"/>
          <w:marTop w:val="80"/>
          <w:marBottom w:val="40"/>
          <w:divBdr>
            <w:top w:val="none" w:sz="0" w:space="0" w:color="auto"/>
            <w:left w:val="none" w:sz="0" w:space="0" w:color="auto"/>
            <w:bottom w:val="none" w:sz="0" w:space="0" w:color="auto"/>
            <w:right w:val="none" w:sz="0" w:space="0" w:color="auto"/>
          </w:divBdr>
        </w:div>
      </w:divsChild>
    </w:div>
    <w:div w:id="20654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bcp.org/evidence-based-policing/what-works-in-policing/research-evidence-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olice.qld.gov.au/sites/default/files/2019-01/AnnualStatisticalReview_2016-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2021-01-12T21:01:00Z</dcterms:created>
  <dcterms:modified xsi:type="dcterms:W3CDTF">2021-01-12T22:35:00Z</dcterms:modified>
</cp:coreProperties>
</file>