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DFA7" w14:textId="77777777" w:rsidR="00736032" w:rsidRPr="00736032" w:rsidRDefault="00736032" w:rsidP="00736032">
      <w:pPr>
        <w:jc w:val="center"/>
      </w:pPr>
      <w:r w:rsidRPr="00736032">
        <w:t>HR Trends</w:t>
      </w:r>
    </w:p>
    <w:p w14:paraId="797DE6DD" w14:textId="7473FFD5" w:rsidR="00736032" w:rsidRDefault="00736032" w:rsidP="00736032">
      <w:r w:rsidRPr="00736032">
        <w:t> </w:t>
      </w:r>
    </w:p>
    <w:p w14:paraId="212A8AD6" w14:textId="7216D773" w:rsidR="00736032" w:rsidRDefault="00736032" w:rsidP="00736032">
      <w:hyperlink r:id="rId5" w:history="1">
        <w:r w:rsidRPr="00E35B5C">
          <w:rPr>
            <w:rStyle w:val="Hyperlink"/>
          </w:rPr>
          <w:t>https://home.kpmg/xx/en/home/insights/201</w:t>
        </w:r>
        <w:r w:rsidRPr="00E35B5C">
          <w:rPr>
            <w:rStyle w:val="Hyperlink"/>
          </w:rPr>
          <w:t>9</w:t>
        </w:r>
        <w:r w:rsidRPr="00E35B5C">
          <w:rPr>
            <w:rStyle w:val="Hyperlink"/>
          </w:rPr>
          <w:t>/11/the-future-of-human-resources-2020.html</w:t>
        </w:r>
      </w:hyperlink>
    </w:p>
    <w:p w14:paraId="2072E919" w14:textId="715440B9" w:rsidR="00736032" w:rsidRDefault="00736032" w:rsidP="00736032"/>
    <w:p w14:paraId="4843F36A" w14:textId="77777777" w:rsidR="00736032" w:rsidRPr="00736032" w:rsidRDefault="00736032" w:rsidP="00736032"/>
    <w:p w14:paraId="6E0EB4F4" w14:textId="3BFE5DF3" w:rsidR="00736032" w:rsidRPr="00736032" w:rsidRDefault="00736032" w:rsidP="00736032">
      <w:r w:rsidRPr="00736032">
        <w:t xml:space="preserve">There are </w:t>
      </w:r>
      <w:r>
        <w:t xml:space="preserve">total </w:t>
      </w:r>
      <w:r w:rsidRPr="00736032">
        <w:t>6 short articles</w:t>
      </w:r>
      <w:r>
        <w:t xml:space="preserve"> on</w:t>
      </w:r>
      <w:r w:rsidRPr="00736032">
        <w:t>:</w:t>
      </w:r>
    </w:p>
    <w:p w14:paraId="4540DA78" w14:textId="77777777" w:rsidR="00736032" w:rsidRPr="00736032" w:rsidRDefault="00736032" w:rsidP="00736032">
      <w:r w:rsidRPr="00736032">
        <w:t> </w:t>
      </w:r>
    </w:p>
    <w:p w14:paraId="640A01BD" w14:textId="1AA40E9F" w:rsidR="00736032" w:rsidRPr="00736032" w:rsidRDefault="00736032" w:rsidP="00736032">
      <w:pPr>
        <w:pStyle w:val="ListParagraph"/>
        <w:numPr>
          <w:ilvl w:val="0"/>
          <w:numId w:val="3"/>
        </w:numPr>
      </w:pPr>
      <w:r w:rsidRPr="00736032">
        <w:t xml:space="preserve">At the bottom of the </w:t>
      </w:r>
      <w:r>
        <w:t xml:space="preserve">link </w:t>
      </w:r>
      <w:r w:rsidRPr="00736032">
        <w:t xml:space="preserve">page there are </w:t>
      </w:r>
      <w:r>
        <w:t>5</w:t>
      </w:r>
      <w:r w:rsidRPr="00736032">
        <w:t xml:space="preserve"> buttons that will open for the next article:</w:t>
      </w:r>
    </w:p>
    <w:p w14:paraId="6EF188D3" w14:textId="3E537C78" w:rsidR="00736032" w:rsidRPr="00736032" w:rsidRDefault="00736032" w:rsidP="00736032">
      <w:pPr>
        <w:ind w:left="720"/>
      </w:pPr>
    </w:p>
    <w:p w14:paraId="431AE656" w14:textId="77777777" w:rsidR="00736032" w:rsidRPr="00736032" w:rsidRDefault="00736032" w:rsidP="00736032">
      <w:pPr>
        <w:numPr>
          <w:ilvl w:val="0"/>
          <w:numId w:val="1"/>
        </w:numPr>
      </w:pPr>
      <w:r w:rsidRPr="00736032">
        <w:t>Shaping the workforce of the future</w:t>
      </w:r>
    </w:p>
    <w:p w14:paraId="7A03496E" w14:textId="77777777" w:rsidR="00736032" w:rsidRPr="00736032" w:rsidRDefault="00736032" w:rsidP="00736032">
      <w:pPr>
        <w:numPr>
          <w:ilvl w:val="0"/>
          <w:numId w:val="1"/>
        </w:numPr>
      </w:pPr>
      <w:r w:rsidRPr="00736032">
        <w:t>Future of HR 2020: Key insights</w:t>
      </w:r>
    </w:p>
    <w:p w14:paraId="6B24F925" w14:textId="77777777" w:rsidR="00736032" w:rsidRPr="00736032" w:rsidRDefault="00736032" w:rsidP="00736032">
      <w:pPr>
        <w:numPr>
          <w:ilvl w:val="0"/>
          <w:numId w:val="1"/>
        </w:numPr>
      </w:pPr>
      <w:r w:rsidRPr="00736032">
        <w:t>Shaping a purpose-led culture</w:t>
      </w:r>
    </w:p>
    <w:p w14:paraId="0476E7C6" w14:textId="77777777" w:rsidR="00736032" w:rsidRPr="00736032" w:rsidRDefault="00736032" w:rsidP="00736032">
      <w:pPr>
        <w:numPr>
          <w:ilvl w:val="0"/>
          <w:numId w:val="1"/>
        </w:numPr>
      </w:pPr>
      <w:r w:rsidRPr="00736032">
        <w:t>Shaping workforce insights through Data</w:t>
      </w:r>
    </w:p>
    <w:p w14:paraId="091351B7" w14:textId="77777777" w:rsidR="00736032" w:rsidRDefault="00736032" w:rsidP="00736032">
      <w:pPr>
        <w:numPr>
          <w:ilvl w:val="0"/>
          <w:numId w:val="1"/>
        </w:numPr>
      </w:pPr>
      <w:r w:rsidRPr="00736032">
        <w:t>Shaping the employee experience</w:t>
      </w:r>
    </w:p>
    <w:p w14:paraId="797018E6" w14:textId="77777777" w:rsidR="00736032" w:rsidRDefault="00736032" w:rsidP="00736032"/>
    <w:p w14:paraId="39A0BD9B" w14:textId="77777777" w:rsidR="00736032" w:rsidRPr="00736032" w:rsidRDefault="00736032" w:rsidP="00736032">
      <w:pPr>
        <w:pStyle w:val="ListParagraph"/>
        <w:numPr>
          <w:ilvl w:val="0"/>
          <w:numId w:val="3"/>
        </w:numPr>
      </w:pPr>
      <w:r>
        <w:t xml:space="preserve">The 6th article: </w:t>
      </w:r>
      <w:r w:rsidRPr="00736032">
        <w:rPr>
          <w:rFonts w:ascii="Arial" w:hAnsi="Arial" w:cs="Arial"/>
          <w:color w:val="000000"/>
          <w:shd w:val="clear" w:color="auto" w:fill="FFFFFF"/>
        </w:rPr>
        <w:t>The Future of HR 202: Which path are you taking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0ACDDB6" w14:textId="2B10AB33" w:rsidR="00736032" w:rsidRPr="00736032" w:rsidRDefault="00736032" w:rsidP="00736032">
      <w:pPr>
        <w:pStyle w:val="ListParagraph"/>
      </w:pPr>
      <w:r>
        <w:rPr>
          <w:rFonts w:ascii="Arial" w:hAnsi="Arial" w:cs="Arial"/>
          <w:color w:val="000000"/>
          <w:shd w:val="clear" w:color="auto" w:fill="FFFFFF"/>
        </w:rPr>
        <w:t>is also attached below</w:t>
      </w:r>
    </w:p>
    <w:p w14:paraId="25AA6236" w14:textId="72C26728" w:rsidR="00736032" w:rsidRPr="00736032" w:rsidRDefault="00736032" w:rsidP="00736032"/>
    <w:p w14:paraId="638A6B98" w14:textId="77777777" w:rsidR="00736032" w:rsidRPr="00736032" w:rsidRDefault="00736032" w:rsidP="00736032">
      <w:r w:rsidRPr="00736032">
        <w:t> </w:t>
      </w:r>
    </w:p>
    <w:p w14:paraId="504E8D65" w14:textId="74554B52" w:rsidR="00736032" w:rsidRPr="00736032" w:rsidRDefault="00736032" w:rsidP="00736032">
      <w:pPr>
        <w:rPr>
          <w:highlight w:val="yellow"/>
        </w:rPr>
      </w:pPr>
      <w:r w:rsidRPr="00736032">
        <w:rPr>
          <w:highlight w:val="yellow"/>
        </w:rPr>
        <w:t>Please click on each button and read the attached and answer the following question for each article.</w:t>
      </w:r>
      <w:r w:rsidRPr="00736032">
        <w:rPr>
          <w:highlight w:val="yellow"/>
        </w:rPr>
        <w:t xml:space="preserve"> 200 – 250 words for each article</w:t>
      </w:r>
    </w:p>
    <w:p w14:paraId="70933A19" w14:textId="77777777" w:rsidR="00736032" w:rsidRPr="00736032" w:rsidRDefault="00736032" w:rsidP="00736032">
      <w:pPr>
        <w:rPr>
          <w:highlight w:val="yellow"/>
        </w:rPr>
      </w:pPr>
      <w:r w:rsidRPr="00736032">
        <w:rPr>
          <w:highlight w:val="yellow"/>
        </w:rPr>
        <w:t> </w:t>
      </w:r>
    </w:p>
    <w:p w14:paraId="5855DD93" w14:textId="3E348826" w:rsidR="005A24AD" w:rsidRDefault="00736032" w:rsidP="005A24AD">
      <w:pPr>
        <w:pStyle w:val="ListParagraph"/>
        <w:numPr>
          <w:ilvl w:val="0"/>
          <w:numId w:val="3"/>
        </w:numPr>
      </w:pPr>
      <w:r w:rsidRPr="005A24AD">
        <w:rPr>
          <w:highlight w:val="yellow"/>
        </w:rPr>
        <w:t xml:space="preserve">How have you experienced, or seen, the changes noted in the KPMG slide presentation attached?  </w:t>
      </w:r>
      <w:hyperlink r:id="rId6" w:history="1">
        <w:r w:rsidR="005A24AD" w:rsidRPr="00E35B5C">
          <w:rPr>
            <w:rStyle w:val="Hyperlink"/>
          </w:rPr>
          <w:t>https://home.kpmg</w:t>
        </w:r>
        <w:r w:rsidR="005A24AD" w:rsidRPr="00E35B5C">
          <w:rPr>
            <w:rStyle w:val="Hyperlink"/>
          </w:rPr>
          <w:t>/</w:t>
        </w:r>
        <w:r w:rsidR="005A24AD" w:rsidRPr="00E35B5C">
          <w:rPr>
            <w:rStyle w:val="Hyperlink"/>
          </w:rPr>
          <w:t>xx/en/home/insights/2019/11/future-of-hr-2020-key-insights.html</w:t>
        </w:r>
      </w:hyperlink>
    </w:p>
    <w:p w14:paraId="65EFACC8" w14:textId="77777777" w:rsidR="005A24AD" w:rsidRPr="005A24AD" w:rsidRDefault="005A24AD" w:rsidP="005A24AD">
      <w:pPr>
        <w:pStyle w:val="ListParagraph"/>
      </w:pPr>
    </w:p>
    <w:p w14:paraId="5B28CC30" w14:textId="6F3827A5" w:rsidR="00736032" w:rsidRPr="00736032" w:rsidRDefault="00736032" w:rsidP="005A24AD">
      <w:pPr>
        <w:pStyle w:val="ListParagraph"/>
        <w:numPr>
          <w:ilvl w:val="0"/>
          <w:numId w:val="3"/>
        </w:numPr>
      </w:pPr>
      <w:r w:rsidRPr="005A24AD">
        <w:rPr>
          <w:highlight w:val="yellow"/>
        </w:rPr>
        <w:t>What do you think about how this trend needs to be addressed?  You may draw on what you have read or experienced.</w:t>
      </w:r>
    </w:p>
    <w:p w14:paraId="5329837F" w14:textId="77777777" w:rsidR="00736032" w:rsidRPr="00736032" w:rsidRDefault="00736032" w:rsidP="00736032"/>
    <w:p w14:paraId="319AD992" w14:textId="77777777" w:rsidR="00736032" w:rsidRDefault="00736032"/>
    <w:sectPr w:rsidR="0073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705F"/>
    <w:multiLevelType w:val="multilevel"/>
    <w:tmpl w:val="9E0E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53DD1"/>
    <w:multiLevelType w:val="multilevel"/>
    <w:tmpl w:val="5F9E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6125D"/>
    <w:multiLevelType w:val="hybridMultilevel"/>
    <w:tmpl w:val="61E4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32"/>
    <w:rsid w:val="005A24AD"/>
    <w:rsid w:val="007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9CB27"/>
  <w15:chartTrackingRefBased/>
  <w15:docId w15:val="{D01CE7E3-D9FA-E345-A0AB-8FFE8B34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032"/>
    <w:rPr>
      <w:color w:val="605E5C"/>
      <w:shd w:val="clear" w:color="auto" w:fill="E1DFDD"/>
    </w:rPr>
  </w:style>
  <w:style w:type="paragraph" w:customStyle="1" w:styleId="infogram-embed">
    <w:name w:val="infogram-embed"/>
    <w:basedOn w:val="Normal"/>
    <w:rsid w:val="007360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60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6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7CDD1"/>
            <w:bottom w:val="none" w:sz="0" w:space="0" w:color="auto"/>
            <w:right w:val="single" w:sz="6" w:space="9" w:color="C7CDD1"/>
          </w:divBdr>
          <w:divsChild>
            <w:div w:id="1290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333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9" w:color="C7CDD1"/>
                <w:bottom w:val="single" w:sz="6" w:space="9" w:color="C7CDD1"/>
                <w:right w:val="single" w:sz="6" w:space="9" w:color="C7CDD1"/>
              </w:divBdr>
              <w:divsChild>
                <w:div w:id="471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7CDD1"/>
            <w:bottom w:val="none" w:sz="0" w:space="0" w:color="auto"/>
            <w:right w:val="single" w:sz="6" w:space="9" w:color="C7CDD1"/>
          </w:divBdr>
          <w:divsChild>
            <w:div w:id="1662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1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39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9" w:color="C7CDD1"/>
                <w:bottom w:val="single" w:sz="6" w:space="9" w:color="C7CDD1"/>
                <w:right w:val="single" w:sz="6" w:space="9" w:color="C7CDD1"/>
              </w:divBdr>
              <w:divsChild>
                <w:div w:id="15544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kpmg/xx/en/home/insights/2019/11/future-of-hr-2020-key-insights.html" TargetMode="External"/><Relationship Id="rId5" Type="http://schemas.openxmlformats.org/officeDocument/2006/relationships/hyperlink" Target="https://home.kpmg/xx/en/home/insights/2019/11/the-future-of-human-resources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Yang</dc:creator>
  <cp:keywords/>
  <dc:description/>
  <cp:lastModifiedBy>Liu, Yang</cp:lastModifiedBy>
  <cp:revision>2</cp:revision>
  <dcterms:created xsi:type="dcterms:W3CDTF">2021-02-11T23:10:00Z</dcterms:created>
  <dcterms:modified xsi:type="dcterms:W3CDTF">2021-02-11T23:30:00Z</dcterms:modified>
</cp:coreProperties>
</file>