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F35DE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BB26A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/144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35D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BB26AF" w:rsidRDefault="00E46972" w:rsidP="00BB2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B26AF" w:rsidRPr="00BB26AF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BB26A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Structure of the project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946707" w:rsidP="00946707">
      <w:p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3 assignments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of this course will be parts of a</w:t>
      </w:r>
      <w:r w:rsidR="00BB26AF" w:rsidRPr="00BB26AF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project,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which 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aims to study the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four basic elements of </w:t>
      </w:r>
      <w:r w:rsidR="00BB26AF" w:rsidRPr="00612CC2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of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company ‘X’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from your choice. It </w:t>
      </w:r>
      <w:r>
        <w:rPr>
          <w:rFonts w:asciiTheme="majorBidi" w:hAnsiTheme="majorBidi" w:cstheme="majorBidi"/>
          <w:color w:val="002060"/>
          <w:sz w:val="24"/>
          <w:szCs w:val="24"/>
        </w:rPr>
        <w:t>is structured as follow: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= </w:t>
      </w:r>
      <w:bookmarkStart w:id="0" w:name="OLE_LINK1"/>
      <w:r>
        <w:rPr>
          <w:rFonts w:asciiTheme="majorBidi" w:hAnsiTheme="majorBidi" w:cstheme="majorBidi"/>
          <w:color w:val="002060"/>
          <w:sz w:val="24"/>
          <w:szCs w:val="24"/>
        </w:rPr>
        <w:t>Environmental scanning &amp; strategy formulation</w:t>
      </w:r>
      <w:bookmarkEnd w:id="0"/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art 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2: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:rsidR="00BB26AF" w:rsidRPr="00862959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3: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>
        <w:rPr>
          <w:rFonts w:asciiTheme="majorBidi" w:hAnsiTheme="majorBidi" w:cstheme="majorBidi"/>
          <w:color w:val="002060"/>
          <w:sz w:val="24"/>
          <w:szCs w:val="24"/>
        </w:rPr>
        <w:t>= Evaluation and control.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862959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bookmarkStart w:id="1" w:name="_Hlk65657137"/>
      <w:bookmarkStart w:id="2" w:name="_Hlk65657165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Description of the company </w:t>
      </w:r>
      <w:bookmarkEnd w:id="1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‘X’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It is a company from your choice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From real national or international market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8D4F6C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It is</w:t>
      </w:r>
      <w:r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publicly traded company</w:t>
      </w: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Sufficient information about the strategies of the company, its functions and product lines are available;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This company should have at least one partnership with other company (es) (alliances, joint venture, arrangement…).</w:t>
      </w:r>
    </w:p>
    <w:p w:rsidR="00BB26AF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675194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</w:pPr>
      <w:r w:rsidRPr="00675194"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  <w:t xml:space="preserve">Note. </w:t>
      </w:r>
    </w:p>
    <w:p w:rsidR="00BB26AF" w:rsidRPr="00E74E2B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selected company must meet the above criteria. </w:t>
      </w:r>
      <w:bookmarkEnd w:id="2"/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If you face any ambiguity regarding the choice of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</w:t>
      </w:r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>corporation, kindly feel free to ask more clarification from your instructor.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BB26AF" w:rsidRDefault="00BB26AF" w:rsidP="004B5038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Pr="00E10BA2" w:rsidRDefault="004B5038" w:rsidP="00E10BA2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</w:pPr>
      <w:r w:rsidRPr="00E10BA2"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  <w:t>Environmental scanning &amp; strategy formulation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3" w:name="_Hlk65657244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6448D2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bookmarkEnd w:id="3"/>
    <w:p w:rsidR="000A70A4" w:rsidRDefault="00F35DEE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F35DEE">
        <w:rPr>
          <w:rFonts w:asciiTheme="majorBidi" w:hAnsiTheme="majorBidi" w:cstheme="majorBidi"/>
          <w:noProof/>
          <w:sz w:val="24"/>
          <w:szCs w:val="24"/>
        </w:rPr>
        <w:pict>
          <v:line id="Straight Connector 5" o:spid="_x0000_s1027" style="position:absolute;flip:y;z-index:251664384;visibility:visible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<v:stroke dashstyle="3 1" joinstyle="miter"/>
          </v:line>
        </w:pic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BB26AF" w:rsidRDefault="00E46972" w:rsidP="00BB26AF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Answer</w:t>
      </w:r>
      <w:r w:rsidR="00046793"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s</w:t>
      </w: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Pr="000A70A4" w:rsidRDefault="000A70A4" w:rsidP="000A70A4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55"/>
        <w:gridCol w:w="4427"/>
      </w:tblGrid>
      <w:tr w:rsidR="000A70A4" w:rsidTr="000A70A4">
        <w:trPr>
          <w:trHeight w:val="350"/>
        </w:trPr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0A70A4" w:rsidTr="000A70A4">
        <w:tc>
          <w:tcPr>
            <w:tcW w:w="4868" w:type="dxa"/>
          </w:tcPr>
          <w:p w:rsidR="000A70A4" w:rsidRPr="000A70A4" w:rsidRDefault="000A70A4" w:rsidP="000A70A4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-</w:t>
            </w: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Pr="000A70A4" w:rsidRDefault="000A70A4" w:rsidP="000A70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A70A4" w:rsidTr="000A70A4"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Strengths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0A70A4" w:rsidTr="000A70A4"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:rsidR="000A70A4" w:rsidRDefault="00E10BA2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………………………</w:t>
      </w: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0A70A4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E10BA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A70A4" w:rsidRDefault="00E10BA2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……………………………………..</w:t>
      </w: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46793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46793" w:rsidRDefault="00E10BA2" w:rsidP="000467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2D" w:rsidRDefault="0014232D" w:rsidP="00054BF6">
      <w:pPr>
        <w:spacing w:after="0" w:line="240" w:lineRule="auto"/>
      </w:pPr>
      <w:r>
        <w:separator/>
      </w:r>
    </w:p>
  </w:endnote>
  <w:endnote w:type="continuationSeparator" w:id="1">
    <w:p w:rsidR="0014232D" w:rsidRDefault="0014232D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2D" w:rsidRDefault="0014232D" w:rsidP="00054BF6">
      <w:pPr>
        <w:spacing w:after="0" w:line="240" w:lineRule="auto"/>
      </w:pPr>
      <w:r>
        <w:separator/>
      </w:r>
    </w:p>
  </w:footnote>
  <w:footnote w:type="continuationSeparator" w:id="1">
    <w:p w:rsidR="0014232D" w:rsidRDefault="0014232D" w:rsidP="0005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3070F"/>
    <w:rsid w:val="00046793"/>
    <w:rsid w:val="00050F0B"/>
    <w:rsid w:val="00054BF6"/>
    <w:rsid w:val="000A70A4"/>
    <w:rsid w:val="001000E6"/>
    <w:rsid w:val="00125ED9"/>
    <w:rsid w:val="0014232D"/>
    <w:rsid w:val="00146815"/>
    <w:rsid w:val="001823FE"/>
    <w:rsid w:val="001E653B"/>
    <w:rsid w:val="00296C74"/>
    <w:rsid w:val="002C4F20"/>
    <w:rsid w:val="00403216"/>
    <w:rsid w:val="00470CBB"/>
    <w:rsid w:val="004B5038"/>
    <w:rsid w:val="005C5F40"/>
    <w:rsid w:val="005E7DCA"/>
    <w:rsid w:val="006910CF"/>
    <w:rsid w:val="006A303C"/>
    <w:rsid w:val="00717158"/>
    <w:rsid w:val="00743E7E"/>
    <w:rsid w:val="00764349"/>
    <w:rsid w:val="007710A7"/>
    <w:rsid w:val="00782671"/>
    <w:rsid w:val="007A724C"/>
    <w:rsid w:val="007D38FB"/>
    <w:rsid w:val="008011D1"/>
    <w:rsid w:val="008D4C03"/>
    <w:rsid w:val="00946707"/>
    <w:rsid w:val="009D49C8"/>
    <w:rsid w:val="00AF0124"/>
    <w:rsid w:val="00B16C36"/>
    <w:rsid w:val="00B56622"/>
    <w:rsid w:val="00B67B0A"/>
    <w:rsid w:val="00B83C8F"/>
    <w:rsid w:val="00BA2283"/>
    <w:rsid w:val="00BA22D4"/>
    <w:rsid w:val="00BB26AF"/>
    <w:rsid w:val="00C06BB8"/>
    <w:rsid w:val="00C42992"/>
    <w:rsid w:val="00C7135A"/>
    <w:rsid w:val="00D116B3"/>
    <w:rsid w:val="00D25C55"/>
    <w:rsid w:val="00D81239"/>
    <w:rsid w:val="00DA307D"/>
    <w:rsid w:val="00E10BA2"/>
    <w:rsid w:val="00E46972"/>
    <w:rsid w:val="00EE6431"/>
    <w:rsid w:val="00F35DEE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6"/>
  </w:style>
  <w:style w:type="paragraph" w:styleId="Footer">
    <w:name w:val="footer"/>
    <w:basedOn w:val="Normal"/>
    <w:link w:val="Foot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06:48 03/03/2021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605A4FE5-8123-4911-BB41-9759C99FFACA}">
  <ds:schemaRefs/>
</ds:datastoreItem>
</file>

<file path=customXml/itemProps2.xml><?xml version="1.0" encoding="utf-8"?>
<ds:datastoreItem xmlns:ds="http://schemas.openxmlformats.org/officeDocument/2006/customXml" ds:itemID="{661E5362-C07F-430A-877F-398657237F0C}">
  <ds:schemaRefs/>
</ds:datastoreItem>
</file>

<file path=customXml/itemProps3.xml><?xml version="1.0" encoding="utf-8"?>
<ds:datastoreItem xmlns:ds="http://schemas.openxmlformats.org/officeDocument/2006/customXml" ds:itemID="{410B4754-9DE3-468C-AE81-59EE599C1374}">
  <ds:schemaRefs/>
</ds:datastoreItem>
</file>

<file path=customXml/itemProps4.xml><?xml version="1.0" encoding="utf-8"?>
<ds:datastoreItem xmlns:ds="http://schemas.openxmlformats.org/officeDocument/2006/customXml" ds:itemID="{798BE414-4FBF-4946-B6EE-E3BDA354C608}">
  <ds:schemaRefs/>
</ds:datastoreItem>
</file>

<file path=customXml/itemProps5.xml><?xml version="1.0" encoding="utf-8"?>
<ds:datastoreItem xmlns:ds="http://schemas.openxmlformats.org/officeDocument/2006/customXml" ds:itemID="{0C668CE5-CDA3-447F-9EFA-2BEF7F92BBA3}">
  <ds:schemaRefs/>
</ds:datastoreItem>
</file>

<file path=customXml/itemProps6.xml><?xml version="1.0" encoding="utf-8"?>
<ds:datastoreItem xmlns:ds="http://schemas.openxmlformats.org/officeDocument/2006/customXml" ds:itemID="{655DF93B-6BF4-4F2F-8076-FBA77235F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2021-06-09T07:20:00Z</dcterms:created>
  <dcterms:modified xsi:type="dcterms:W3CDTF">2021-06-09T07:20:00Z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