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5820F1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BB26AF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/144</w:t>
            </w:r>
            <w:r w:rsidR="00BB26AF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5820F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BB26AF" w:rsidRDefault="00E46972" w:rsidP="00BB26A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BB26AF" w:rsidRPr="00BB26AF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</w:pPr>
      <w:r w:rsidRPr="00BB26AF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Structure of the project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946707" w:rsidP="00946707">
      <w:p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3 assignments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of this course will be parts of a</w:t>
      </w:r>
      <w:r w:rsidR="00BB26AF" w:rsidRPr="00BB26AF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project,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which 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aims to study the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four basic elements of </w:t>
      </w:r>
      <w:r w:rsidR="00BB26AF" w:rsidRPr="00612CC2">
        <w:rPr>
          <w:rFonts w:asciiTheme="majorBidi" w:hAnsiTheme="majorBidi" w:cstheme="majorBidi"/>
          <w:b/>
          <w:bCs/>
          <w:color w:val="002060"/>
          <w:sz w:val="24"/>
          <w:szCs w:val="24"/>
        </w:rPr>
        <w:t>strategic management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of 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>the</w:t>
      </w:r>
      <w:r w:rsidR="00BB26AF" w:rsidRPr="00862959">
        <w:rPr>
          <w:rFonts w:asciiTheme="majorBidi" w:hAnsiTheme="majorBidi" w:cstheme="majorBidi"/>
          <w:color w:val="002060"/>
          <w:sz w:val="24"/>
          <w:szCs w:val="24"/>
        </w:rPr>
        <w:t xml:space="preserve"> company ‘X’</w:t>
      </w:r>
      <w:r w:rsidR="00BB26AF">
        <w:rPr>
          <w:rFonts w:asciiTheme="majorBidi" w:hAnsiTheme="majorBidi" w:cstheme="majorBidi"/>
          <w:color w:val="002060"/>
          <w:sz w:val="24"/>
          <w:szCs w:val="24"/>
        </w:rPr>
        <w:t xml:space="preserve"> from your choice. It </w:t>
      </w:r>
      <w:r>
        <w:rPr>
          <w:rFonts w:asciiTheme="majorBidi" w:hAnsiTheme="majorBidi" w:cstheme="majorBidi"/>
          <w:color w:val="002060"/>
          <w:sz w:val="24"/>
          <w:szCs w:val="24"/>
        </w:rPr>
        <w:t>is structured as follow: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: 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= </w:t>
      </w:r>
      <w:bookmarkStart w:id="0" w:name="OLE_LINK1"/>
      <w:r>
        <w:rPr>
          <w:rFonts w:asciiTheme="majorBidi" w:hAnsiTheme="majorBidi" w:cstheme="majorBidi"/>
          <w:color w:val="002060"/>
          <w:sz w:val="24"/>
          <w:szCs w:val="24"/>
        </w:rPr>
        <w:t>Environmental scanning &amp; strategy formulation</w:t>
      </w:r>
      <w:bookmarkEnd w:id="0"/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art 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2: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2</w:t>
      </w:r>
      <w:r>
        <w:rPr>
          <w:rFonts w:asciiTheme="majorBidi" w:hAnsiTheme="majorBidi" w:cstheme="majorBidi"/>
          <w:color w:val="002060"/>
          <w:sz w:val="24"/>
          <w:szCs w:val="24"/>
        </w:rPr>
        <w:t>= Strategy implementation.</w:t>
      </w:r>
    </w:p>
    <w:p w:rsidR="00BB26AF" w:rsidRPr="00862959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art</w:t>
      </w:r>
      <w:r w:rsidRPr="0086295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3:</w:t>
      </w:r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</w:rPr>
        <w:t>Assignment 3</w:t>
      </w:r>
      <w:r>
        <w:rPr>
          <w:rFonts w:asciiTheme="majorBidi" w:hAnsiTheme="majorBidi" w:cstheme="majorBidi"/>
          <w:color w:val="002060"/>
          <w:sz w:val="24"/>
          <w:szCs w:val="24"/>
        </w:rPr>
        <w:t>= Evaluation and control.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862959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</w:pPr>
      <w:bookmarkStart w:id="1" w:name="_Hlk65657137"/>
      <w:bookmarkStart w:id="2" w:name="_Hlk65657165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 xml:space="preserve">Description of the company </w:t>
      </w:r>
      <w:bookmarkEnd w:id="1"/>
      <w:r w:rsidRPr="00862959"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</w:rPr>
        <w:t>‘X’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It is a company from your choice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From real national or international market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8D4F6C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It is</w:t>
      </w:r>
      <w:r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publicly traded company</w:t>
      </w:r>
      <w:r w:rsidRPr="000F6814">
        <w:rPr>
          <w:rFonts w:asciiTheme="majorBidi" w:hAnsiTheme="majorBidi" w:cstheme="majorBidi"/>
          <w:b/>
          <w:bCs/>
          <w:color w:val="002060"/>
          <w:sz w:val="22"/>
          <w:szCs w:val="22"/>
        </w:rPr>
        <w:t>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 w:rsidRPr="00E74E2B">
        <w:rPr>
          <w:rFonts w:asciiTheme="majorBidi" w:hAnsiTheme="majorBidi" w:cstheme="majorBidi"/>
          <w:color w:val="002060"/>
          <w:sz w:val="24"/>
          <w:szCs w:val="24"/>
        </w:rPr>
        <w:t>Produces and commercializes more than one product</w:t>
      </w:r>
      <w:r>
        <w:rPr>
          <w:rFonts w:asciiTheme="majorBidi" w:hAnsiTheme="majorBidi" w:cstheme="majorBidi"/>
          <w:color w:val="002060"/>
          <w:sz w:val="24"/>
          <w:szCs w:val="24"/>
        </w:rPr>
        <w:t>;</w:t>
      </w:r>
    </w:p>
    <w:p w:rsidR="00BB26AF" w:rsidRPr="00E74E2B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Sufficient information about the strategies of the company, its functions and product lines are available;</w:t>
      </w:r>
    </w:p>
    <w:p w:rsidR="00BB26AF" w:rsidRDefault="00BB26AF" w:rsidP="00BB26A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8" w:line="240" w:lineRule="auto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This company should have at least one partnership with other company (es) (alliances, joint venture, arrangement…).</w:t>
      </w:r>
    </w:p>
    <w:p w:rsidR="00BB26AF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675194" w:rsidRDefault="00BB26AF" w:rsidP="00BB26AF">
      <w:pPr>
        <w:pStyle w:val="ListParagraph"/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</w:pPr>
      <w:r w:rsidRPr="00675194">
        <w:rPr>
          <w:rFonts w:asciiTheme="majorBidi" w:hAnsiTheme="majorBidi" w:cstheme="majorBidi"/>
          <w:color w:val="806000" w:themeColor="accent4" w:themeShade="80"/>
          <w:sz w:val="24"/>
          <w:szCs w:val="24"/>
          <w:u w:val="single"/>
        </w:rPr>
        <w:t xml:space="preserve">Note. </w:t>
      </w:r>
    </w:p>
    <w:p w:rsidR="00BB26AF" w:rsidRPr="00E74E2B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selected company must meet the above criteria. </w:t>
      </w:r>
      <w:bookmarkEnd w:id="2"/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If you face any ambiguity regarding the choice of 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the </w:t>
      </w:r>
      <w:r w:rsidRPr="00E74E2B">
        <w:rPr>
          <w:rFonts w:asciiTheme="majorBidi" w:hAnsiTheme="majorBidi" w:cstheme="majorBidi"/>
          <w:i/>
          <w:iCs/>
          <w:color w:val="C00000"/>
          <w:sz w:val="24"/>
          <w:szCs w:val="24"/>
        </w:rPr>
        <w:t>corporation, kindly feel free to ask more clarification from your instructor.</w:t>
      </w: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BB26A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B26AF" w:rsidRDefault="00BB26AF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Default="00BB26AF" w:rsidP="00BB26A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1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1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BB26AF" w:rsidRDefault="00BB26AF" w:rsidP="004B5038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4B5038" w:rsidRPr="00E10BA2" w:rsidRDefault="004B5038" w:rsidP="00E10BA2">
      <w:pPr>
        <w:pStyle w:val="ListParagraph"/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autoSpaceDE w:val="0"/>
        <w:autoSpaceDN w:val="0"/>
        <w:adjustRightInd w:val="0"/>
        <w:spacing w:after="28" w:line="240" w:lineRule="auto"/>
        <w:jc w:val="center"/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</w:pPr>
      <w:r w:rsidRPr="00E10BA2">
        <w:rPr>
          <w:rFonts w:ascii="Matura MT Script Capitals" w:hAnsi="Matura MT Script Capitals" w:cstheme="minorHAnsi"/>
          <w:color w:val="0D0D0D" w:themeColor="text1" w:themeTint="F2"/>
          <w:sz w:val="32"/>
          <w:szCs w:val="32"/>
        </w:rPr>
        <w:t>Environmental scanning &amp; strategy formulation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946707" w:rsidRDefault="00946707" w:rsidP="000A70A4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0A70A4" w:rsidRDefault="000A70A4" w:rsidP="000A70A4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28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the basic concepts and terminology used in Strategic Management.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1.2)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 xml:space="preserve">Identify opportunities and threats as well as strengths and weakness in the operating environment of hypothetical and real-world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  <w:lang w:val="en-IN"/>
        </w:rPr>
        <w:t>(Lo 2.9</w:t>
      </w: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Understand issues related to strategic competitive advantage in organizations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(Lo 2.2)</w:t>
      </w:r>
    </w:p>
    <w:p w:rsidR="000A70A4" w:rsidRPr="00675194" w:rsidRDefault="000A70A4" w:rsidP="000A70A4">
      <w:pPr>
        <w:pStyle w:val="ListParagraph"/>
        <w:numPr>
          <w:ilvl w:val="0"/>
          <w:numId w:val="11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exact"/>
        <w:jc w:val="both"/>
        <w:rPr>
          <w:rFonts w:ascii="Bahnschrift SemiCondensed" w:hAnsi="Bahnschrift SemiCondensed" w:cs="Andalus"/>
          <w:b/>
          <w:bCs/>
          <w:color w:val="385623" w:themeColor="accent6" w:themeShade="80"/>
        </w:rPr>
      </w:pPr>
      <w:r w:rsidRPr="00675194">
        <w:rPr>
          <w:rFonts w:ascii="Bahnschrift SemiCondensed" w:hAnsi="Bahnschrift SemiCondensed" w:cs="Andalus"/>
          <w:color w:val="385623" w:themeColor="accent6" w:themeShade="80"/>
          <w:sz w:val="22"/>
          <w:szCs w:val="22"/>
        </w:rPr>
        <w:t xml:space="preserve">Identify appropriate strategies for different situations 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  <w:sz w:val="22"/>
          <w:szCs w:val="22"/>
        </w:rPr>
        <w:t>(</w:t>
      </w:r>
      <w:r w:rsidRPr="00675194">
        <w:rPr>
          <w:rFonts w:ascii="Bahnschrift SemiCondensed" w:hAnsi="Bahnschrift SemiCondensed" w:cs="Andalus"/>
          <w:b/>
          <w:bCs/>
          <w:color w:val="385623" w:themeColor="accent6" w:themeShade="80"/>
        </w:rPr>
        <w:t>Lo 3.1).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bookmarkStart w:id="3" w:name="_Hlk65657244"/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6448D2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bookmarkEnd w:id="3"/>
    <w:p w:rsidR="000A70A4" w:rsidRDefault="005820F1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5820F1">
        <w:rPr>
          <w:rFonts w:asciiTheme="majorBidi" w:hAnsiTheme="majorBidi" w:cstheme="majorBidi"/>
          <w:noProof/>
          <w:sz w:val="24"/>
          <w:szCs w:val="24"/>
        </w:rPr>
        <w:pict>
          <v:line id="Straight Connector 5" o:spid="_x0000_s1027" style="position:absolute;flip:y;z-index:251664384;visibility:visible;mso-height-relative:margin" from="104.55pt,22.2pt" to="442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aG5wEAACkEAAAOAAAAZHJzL2Uyb0RvYy54bWysU8tu2zAQvBfoPxC815KVOk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" strokecolor="#003192" strokeweight="1.5pt">
            <v:stroke dashstyle="3 1" joinstyle="miter"/>
          </v:line>
        </w:pict>
      </w: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BB26AF" w:rsidRDefault="00E46972" w:rsidP="00BB26AF">
      <w:pPr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Answer</w:t>
      </w:r>
      <w:r w:rsidR="00046793"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s</w:t>
      </w:r>
      <w:r w:rsidRPr="00BB26AF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Briefly present your </w:t>
      </w:r>
      <w:r>
        <w:rPr>
          <w:rFonts w:asciiTheme="majorBidi" w:hAnsiTheme="majorBidi" w:cstheme="majorBidi"/>
          <w:color w:val="002060"/>
          <w:sz w:val="24"/>
          <w:szCs w:val="24"/>
        </w:rPr>
        <w:t>selected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 company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(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 xml:space="preserve">name, industry,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nationality, </w:t>
      </w:r>
      <w:r w:rsidRPr="00A472DC">
        <w:rPr>
          <w:rFonts w:asciiTheme="majorBidi" w:hAnsiTheme="majorBidi" w:cstheme="majorBidi"/>
          <w:color w:val="002060"/>
          <w:sz w:val="24"/>
          <w:szCs w:val="24"/>
        </w:rPr>
        <w:t>location, size, activities, products…)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2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 w:rsidRPr="00A472DC">
        <w:rPr>
          <w:rFonts w:asciiTheme="majorBidi" w:hAnsiTheme="majorBidi" w:cstheme="majorBidi"/>
          <w:color w:val="auto"/>
          <w:sz w:val="24"/>
          <w:szCs w:val="24"/>
        </w:rPr>
        <w:t>).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 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0A70A4" w:rsidRPr="000A70A4" w:rsidRDefault="000A70A4" w:rsidP="000A70A4">
      <w:pPr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Answer: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</w:t>
      </w: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Determine the opportunities, threats, strengths and weaknesses of your selected company by completing the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SWOT matrix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in the answer sheet.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55"/>
        <w:gridCol w:w="4427"/>
      </w:tblGrid>
      <w:tr w:rsidR="000A70A4" w:rsidTr="000A70A4">
        <w:trPr>
          <w:trHeight w:val="350"/>
        </w:trPr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Opportunities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Threats</w:t>
            </w:r>
          </w:p>
        </w:tc>
      </w:tr>
      <w:tr w:rsidR="000A70A4" w:rsidTr="000A70A4">
        <w:tc>
          <w:tcPr>
            <w:tcW w:w="4868" w:type="dxa"/>
          </w:tcPr>
          <w:p w:rsidR="000A70A4" w:rsidRPr="000A70A4" w:rsidRDefault="000A70A4" w:rsidP="000A70A4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-</w:t>
            </w: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Pr="000A70A4" w:rsidRDefault="000A70A4" w:rsidP="000A70A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A70A4" w:rsidTr="000A70A4"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Strengths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A70A4" w:rsidRPr="000A70A4" w:rsidRDefault="000A70A4" w:rsidP="000A70A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0A70A4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Weaknesses</w:t>
            </w:r>
          </w:p>
        </w:tc>
      </w:tr>
      <w:tr w:rsidR="000A70A4" w:rsidTr="000A70A4"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  <w:tc>
          <w:tcPr>
            <w:tcW w:w="4868" w:type="dxa"/>
          </w:tcPr>
          <w:p w:rsidR="000A70A4" w:rsidRDefault="000A70A4" w:rsidP="000A70A4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</w:p>
        </w:tc>
      </w:tr>
    </w:tbl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ind w:left="1080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Does your selected company have social responsibility? If yes, discuss its impact on competitive advantage of the corporation. (</w:t>
      </w:r>
      <w:r>
        <w:rPr>
          <w:rFonts w:asciiTheme="majorBidi" w:hAnsiTheme="majorBidi" w:cstheme="majorBidi"/>
          <w:i/>
          <w:iCs/>
          <w:color w:val="auto"/>
          <w:sz w:val="24"/>
          <w:szCs w:val="24"/>
        </w:rPr>
        <w:t>Max 4</w:t>
      </w:r>
      <w:r w:rsidRPr="00A472DC">
        <w:rPr>
          <w:rFonts w:asciiTheme="majorBidi" w:hAnsiTheme="majorBidi" w:cstheme="majorBidi"/>
          <w:i/>
          <w:iCs/>
          <w:color w:val="auto"/>
          <w:sz w:val="24"/>
          <w:szCs w:val="24"/>
        </w:rPr>
        <w:t>00 words</w:t>
      </w:r>
      <w:r>
        <w:rPr>
          <w:rFonts w:asciiTheme="majorBidi" w:hAnsiTheme="majorBidi" w:cstheme="majorBidi"/>
          <w:color w:val="002060"/>
          <w:sz w:val="24"/>
          <w:szCs w:val="24"/>
        </w:rPr>
        <w:t>)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A70A4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>Answer</w:t>
      </w:r>
    </w:p>
    <w:p w:rsidR="000A70A4" w:rsidRDefault="00E10BA2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………………………</w:t>
      </w: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Default="000A70A4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B26AF" w:rsidRPr="000A70A4" w:rsidRDefault="00BB26AF" w:rsidP="000A70A4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0A70A4" w:rsidRP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Based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on the figure 4.3 (Ch4-slide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n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  <w:vertAlign w:val="superscript"/>
        </w:rPr>
        <w:t xml:space="preserve">o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18) and the textbook text relative to Porter’s Five forces of competition framework, assess the power of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buyers,suppliers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substitutes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of your chosen company. How formidable are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>barriers to entry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and how intense is the </w:t>
      </w:r>
      <w:r w:rsidRPr="006448D2"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rivalry </w:t>
      </w:r>
      <w:r w:rsidRPr="006448D2">
        <w:rPr>
          <w:rFonts w:asciiTheme="majorBidi" w:eastAsia="Times New Roman" w:hAnsiTheme="majorBidi" w:cstheme="majorBidi"/>
          <w:color w:val="002060"/>
          <w:sz w:val="24"/>
          <w:szCs w:val="24"/>
        </w:rPr>
        <w:t>among existing firms?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 xml:space="preserve"> ( </w:t>
      </w:r>
      <w:r w:rsidRPr="006448D2">
        <w:rPr>
          <w:rFonts w:asciiTheme="majorBidi" w:eastAsia="Times New Roman" w:hAnsiTheme="majorBidi" w:cstheme="majorBidi"/>
          <w:color w:val="C00000"/>
          <w:sz w:val="24"/>
          <w:szCs w:val="24"/>
        </w:rPr>
        <w:t>2 marks</w:t>
      </w:r>
      <w:r>
        <w:rPr>
          <w:rFonts w:asciiTheme="majorBidi" w:eastAsia="Times New Roman" w:hAnsiTheme="majorBidi" w:cstheme="majorBidi"/>
          <w:color w:val="002060"/>
          <w:sz w:val="24"/>
          <w:szCs w:val="24"/>
        </w:rPr>
        <w:t>)</w:t>
      </w:r>
    </w:p>
    <w:p w:rsidR="000A70A4" w:rsidRDefault="000A70A4" w:rsidP="00E10BA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A70A4" w:rsidRDefault="00E10BA2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>……………………………………..</w:t>
      </w: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Pr="000A70A4" w:rsidRDefault="000A70A4" w:rsidP="000A70A4">
      <w:pPr>
        <w:ind w:left="72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A70A4" w:rsidRDefault="000A70A4" w:rsidP="000A70A4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What is the competitive strategy used by your selected company? Justify.  (</w:t>
      </w:r>
      <w:r w:rsidRPr="006448D2">
        <w:rPr>
          <w:rFonts w:asciiTheme="majorBidi" w:hAnsiTheme="majorBidi" w:cstheme="majorBidi"/>
          <w:color w:val="C00000"/>
          <w:sz w:val="24"/>
          <w:szCs w:val="24"/>
        </w:rPr>
        <w:t>0.5 mark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</w:p>
    <w:p w:rsidR="00046793" w:rsidRPr="000A70A4" w:rsidRDefault="000A70A4" w:rsidP="000A70A4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0A70A4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Answer </w:t>
      </w:r>
    </w:p>
    <w:p w:rsidR="00046793" w:rsidRDefault="00E10BA2" w:rsidP="000467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88" w:rsidRDefault="00244E88" w:rsidP="00054BF6">
      <w:pPr>
        <w:spacing w:after="0" w:line="240" w:lineRule="auto"/>
      </w:pPr>
      <w:r>
        <w:separator/>
      </w:r>
    </w:p>
  </w:endnote>
  <w:endnote w:type="continuationSeparator" w:id="1">
    <w:p w:rsidR="00244E88" w:rsidRDefault="00244E88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88" w:rsidRDefault="00244E88" w:rsidP="00054BF6">
      <w:pPr>
        <w:spacing w:after="0" w:line="240" w:lineRule="auto"/>
      </w:pPr>
      <w:r>
        <w:separator/>
      </w:r>
    </w:p>
  </w:footnote>
  <w:footnote w:type="continuationSeparator" w:id="1">
    <w:p w:rsidR="00244E88" w:rsidRDefault="00244E88" w:rsidP="0005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009"/>
    <w:multiLevelType w:val="hybridMultilevel"/>
    <w:tmpl w:val="A4D4CC6A"/>
    <w:lvl w:ilvl="0" w:tplc="B13CBD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3070F"/>
    <w:rsid w:val="00046793"/>
    <w:rsid w:val="00050F0B"/>
    <w:rsid w:val="00054BF6"/>
    <w:rsid w:val="000A70A4"/>
    <w:rsid w:val="001000E6"/>
    <w:rsid w:val="00125ED9"/>
    <w:rsid w:val="00146815"/>
    <w:rsid w:val="001E653B"/>
    <w:rsid w:val="00244E88"/>
    <w:rsid w:val="002840EA"/>
    <w:rsid w:val="00296C74"/>
    <w:rsid w:val="002C4F20"/>
    <w:rsid w:val="00403216"/>
    <w:rsid w:val="00470CBB"/>
    <w:rsid w:val="004B5038"/>
    <w:rsid w:val="005820F1"/>
    <w:rsid w:val="005C5F40"/>
    <w:rsid w:val="005E7DCA"/>
    <w:rsid w:val="006910CF"/>
    <w:rsid w:val="006A303C"/>
    <w:rsid w:val="00717158"/>
    <w:rsid w:val="00743E7E"/>
    <w:rsid w:val="00764349"/>
    <w:rsid w:val="007710A7"/>
    <w:rsid w:val="00782671"/>
    <w:rsid w:val="007A724C"/>
    <w:rsid w:val="007D38FB"/>
    <w:rsid w:val="008011D1"/>
    <w:rsid w:val="008D4C03"/>
    <w:rsid w:val="00946707"/>
    <w:rsid w:val="009D49C8"/>
    <w:rsid w:val="00AF0124"/>
    <w:rsid w:val="00B16C36"/>
    <w:rsid w:val="00B56622"/>
    <w:rsid w:val="00B67B0A"/>
    <w:rsid w:val="00B83C8F"/>
    <w:rsid w:val="00BA2283"/>
    <w:rsid w:val="00BA22D4"/>
    <w:rsid w:val="00BB26AF"/>
    <w:rsid w:val="00C06BB8"/>
    <w:rsid w:val="00C42992"/>
    <w:rsid w:val="00C7135A"/>
    <w:rsid w:val="00D116B3"/>
    <w:rsid w:val="00D25C55"/>
    <w:rsid w:val="00D81239"/>
    <w:rsid w:val="00DA307D"/>
    <w:rsid w:val="00E10BA2"/>
    <w:rsid w:val="00E46972"/>
    <w:rsid w:val="00EE6431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6"/>
  </w:style>
  <w:style w:type="paragraph" w:styleId="Footer">
    <w:name w:val="footer"/>
    <w:basedOn w:val="Normal"/>
    <w:link w:val="FooterChar"/>
    <w:uiPriority w:val="99"/>
    <w:unhideWhenUsed/>
    <w:rsid w:val="0005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06:48 03/03/2021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605A4FE5-8123-4911-BB41-9759C99FFACA}">
  <ds:schemaRefs/>
</ds:datastoreItem>
</file>

<file path=customXml/itemProps2.xml><?xml version="1.0" encoding="utf-8"?>
<ds:datastoreItem xmlns:ds="http://schemas.openxmlformats.org/officeDocument/2006/customXml" ds:itemID="{661E5362-C07F-430A-877F-398657237F0C}">
  <ds:schemaRefs/>
</ds:datastoreItem>
</file>

<file path=customXml/itemProps3.xml><?xml version="1.0" encoding="utf-8"?>
<ds:datastoreItem xmlns:ds="http://schemas.openxmlformats.org/officeDocument/2006/customXml" ds:itemID="{410B4754-9DE3-468C-AE81-59EE599C1374}">
  <ds:schemaRefs/>
</ds:datastoreItem>
</file>

<file path=customXml/itemProps4.xml><?xml version="1.0" encoding="utf-8"?>
<ds:datastoreItem xmlns:ds="http://schemas.openxmlformats.org/officeDocument/2006/customXml" ds:itemID="{798BE414-4FBF-4946-B6EE-E3BDA354C608}">
  <ds:schemaRefs/>
</ds:datastoreItem>
</file>

<file path=customXml/itemProps5.xml><?xml version="1.0" encoding="utf-8"?>
<ds:datastoreItem xmlns:ds="http://schemas.openxmlformats.org/officeDocument/2006/customXml" ds:itemID="{0C668CE5-CDA3-447F-9EFA-2BEF7F92BBA3}">
  <ds:schemaRefs/>
</ds:datastoreItem>
</file>

<file path=customXml/itemProps6.xml><?xml version="1.0" encoding="utf-8"?>
<ds:datastoreItem xmlns:ds="http://schemas.openxmlformats.org/officeDocument/2006/customXml" ds:itemID="{655DF93B-6BF4-4F2F-8076-FBA77235FF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2021-06-28T10:24:00Z</dcterms:created>
  <dcterms:modified xsi:type="dcterms:W3CDTF">2021-06-28T10:24:00Z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