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57" w:rsidRPr="001B3B93" w:rsidRDefault="001B3B93" w:rsidP="001B3B93">
      <w:pPr>
        <w:jc w:val="center"/>
        <w:rPr>
          <w:b/>
          <w:sz w:val="32"/>
          <w:szCs w:val="32"/>
        </w:rPr>
      </w:pPr>
      <w:bookmarkStart w:id="0" w:name="_GoBack"/>
      <w:r w:rsidRPr="001B3B93">
        <w:rPr>
          <w:b/>
          <w:sz w:val="32"/>
          <w:szCs w:val="32"/>
        </w:rPr>
        <w:t>Karly M Post to week 4 Discussion 1</w:t>
      </w:r>
    </w:p>
    <w:bookmarkEnd w:id="0"/>
    <w:p w:rsidR="001B3B93" w:rsidRDefault="001B3B93"/>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Style w:val="Emphasis"/>
          <w:rFonts w:ascii="Helvetica" w:hAnsi="Helvetica" w:cs="Helvetica"/>
          <w:b/>
          <w:bCs/>
          <w:color w:val="3D494C"/>
        </w:rPr>
        <w:t>Week 4 Discussion 1</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Style w:val="Emphasis"/>
          <w:rFonts w:ascii="Helvetica" w:hAnsi="Helvetica" w:cs="Helvetica"/>
          <w:b/>
          <w:bCs/>
          <w:color w:val="3D494C"/>
        </w:rPr>
        <w:t>Applications in Personality Testing</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u w:val="single"/>
        </w:rPr>
        <w:t>MMPI-3 CASE STUDY: Mr. J</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Mr. J is a recently divorced between the ages of 40-45. He was recently assessed by the community mental health facility in regards to a recent crisis stabilization unit within the mental facility. Mr. J was brought into the facility due to a possible suicide attempt, by automotive carbon monoxide poisoning. Mr. J previously experienced a toxic and stressful divorce as well as a toxic child custody battle with his </w:t>
      </w:r>
      <w:proofErr w:type="spellStart"/>
      <w:r>
        <w:rPr>
          <w:rFonts w:ascii="Helvetica" w:hAnsi="Helvetica" w:cs="Helvetica"/>
          <w:color w:val="3D494C"/>
        </w:rPr>
        <w:t>ex wife</w:t>
      </w:r>
      <w:proofErr w:type="spellEnd"/>
      <w:r>
        <w:rPr>
          <w:rFonts w:ascii="Helvetica" w:hAnsi="Helvetica" w:cs="Helvetica"/>
          <w:color w:val="3D494C"/>
        </w:rPr>
        <w:t>. Due to the toxic situations Mr. J removed himself from his children and had no social support. Over the past couple of years and months</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Another psychologist observed very sad, upset, with drawl behavior. The psychologist also mentioned that they noticed depressive behaviors that could result from the on-going divorce battle. When Mr. J spoke it was very monotone and he responded in a very </w:t>
      </w:r>
      <w:proofErr w:type="spellStart"/>
      <w:r>
        <w:rPr>
          <w:rFonts w:ascii="Helvetica" w:hAnsi="Helvetica" w:cs="Helvetica"/>
          <w:color w:val="3D494C"/>
        </w:rPr>
        <w:t>Iaconic</w:t>
      </w:r>
      <w:proofErr w:type="spellEnd"/>
      <w:r>
        <w:rPr>
          <w:rFonts w:ascii="Helvetica" w:hAnsi="Helvetica" w:cs="Helvetica"/>
          <w:color w:val="3D494C"/>
        </w:rPr>
        <w:t xml:space="preserve"> response when asked specific questions. Mr. J seemed very oriented and had no disturbance in his speech when he was asked questions. When asked about suicidal thoughts he admitted to thinking about it, but said he had no intent. There was a diagnosis that was given to Mr. J by a previous psychologist, which was Major Depressive Disorder and was provided with intensive outpatient programs.</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Hello Mr. J, I am you </w:t>
      </w:r>
      <w:proofErr w:type="spellStart"/>
      <w:r>
        <w:rPr>
          <w:rFonts w:ascii="Helvetica" w:hAnsi="Helvetica" w:cs="Helvetica"/>
          <w:color w:val="3D494C"/>
        </w:rPr>
        <w:t>new</w:t>
      </w:r>
      <w:proofErr w:type="spellEnd"/>
      <w:r>
        <w:rPr>
          <w:rFonts w:ascii="Helvetica" w:hAnsi="Helvetica" w:cs="Helvetica"/>
          <w:color w:val="3D494C"/>
        </w:rPr>
        <w:t xml:space="preserve"> psychologist that will work with you and providing you with more assessments to help you. I have recently read you past records and it indicates that you have a diagnosis of Major Depressive Disorder. My concerns are that Mr. J is still experiences suicidal thoughts that could lead him to possibly acting out. I would like for him to seek possible medications to help him with the depression. I would also like to conduct further testing surrounding the depression and if they’re other possible disorders are present. The MMPI-3 is a personality assessment and looks at the personality of a person; the goal of the assessment based around my client Mr. J is to see how the depressive disorder is affecting his personality and his daily life. It is obvious that the results indicated some differences in his personality and some areas of concern.</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u w:val="single"/>
        </w:rPr>
        <w:t>The possible treatments would be:</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&gt;Mood Stabilization</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&gt;Reduction in interpersonal aggression</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&gt; Possible family counseling</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I would really like to follow up with Mr. J and make sure that he is doing ok and following through with the treatment program.</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lastRenderedPageBreak/>
        <w:t> </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u w:val="single"/>
        </w:rPr>
        <w:t> MMIP-2 CASE STUDY: Ms. S</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Good evening Mrs. S, I am your new psychologist Ms. </w:t>
      </w:r>
      <w:proofErr w:type="spellStart"/>
      <w:r>
        <w:rPr>
          <w:rFonts w:ascii="Helvetica" w:hAnsi="Helvetica" w:cs="Helvetica"/>
          <w:color w:val="3D494C"/>
        </w:rPr>
        <w:t>Merkle</w:t>
      </w:r>
      <w:proofErr w:type="spellEnd"/>
      <w:r>
        <w:rPr>
          <w:rFonts w:ascii="Helvetica" w:hAnsi="Helvetica" w:cs="Helvetica"/>
          <w:color w:val="3D494C"/>
        </w:rPr>
        <w:t xml:space="preserve">, so nice to meet you. I was given your assessment from you previous psychologist Dr. RN. I am here to go over your past records and to assess any prior concerns. If there is anything you would want me to know, please feel free to express that. Before we discuss I just want to make sure that received the paperwork and informed consent that was sent over. I am providing you with another copy this way we can go over the assessment together </w:t>
      </w:r>
      <w:proofErr w:type="spellStart"/>
      <w:r>
        <w:rPr>
          <w:rFonts w:ascii="Helvetica" w:hAnsi="Helvetica" w:cs="Helvetica"/>
          <w:color w:val="3D494C"/>
        </w:rPr>
        <w:t>incase</w:t>
      </w:r>
      <w:proofErr w:type="spellEnd"/>
      <w:r>
        <w:rPr>
          <w:rFonts w:ascii="Helvetica" w:hAnsi="Helvetica" w:cs="Helvetica"/>
          <w:color w:val="3D494C"/>
        </w:rPr>
        <w:t xml:space="preserve"> you have any questions or if something doesn’t seem clear.</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I can see that you are currently a student and 29 years of age. I also see noted that you were </w:t>
      </w:r>
      <w:proofErr w:type="spellStart"/>
      <w:r>
        <w:rPr>
          <w:rFonts w:ascii="Helvetica" w:hAnsi="Helvetica" w:cs="Helvetica"/>
          <w:color w:val="3D494C"/>
        </w:rPr>
        <w:t>apart</w:t>
      </w:r>
      <w:proofErr w:type="spellEnd"/>
      <w:r>
        <w:rPr>
          <w:rFonts w:ascii="Helvetica" w:hAnsi="Helvetica" w:cs="Helvetica"/>
          <w:color w:val="3D494C"/>
        </w:rPr>
        <w:t xml:space="preserve"> of the military and were honorably discharged. I see that you have some anxiety and suffer from depression. My notes indicate that this has occurred since high school and progressively become worse. I also see noted by Dr. RN that the anxiety has moderately decreased due to medication as well as the depression.</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The following assessments that were given were Cognitive Assessments (Wechsler Intelligence Scale) Achievement Assessment, Information Processing. Personality Assessment and Mood Disorders Assessment. We are now going to discuss the results in regards to each assessment.</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Cognitive Assessment:</w:t>
      </w:r>
      <w:r>
        <w:rPr>
          <w:rFonts w:ascii="Helvetica" w:hAnsi="Helvetica" w:cs="Helvetica"/>
          <w:color w:val="3D494C"/>
        </w:rPr>
        <w:t> The results indicated that you are within the least average range based on your performance with a majority of the questions. There were some areas that were below average due to possible anxiety pertaining to specific questions. Since one area was high and the other area was low the score can be inaccurate and it would be important to re test.</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Achievement Assessment:</w:t>
      </w:r>
      <w:r>
        <w:rPr>
          <w:rFonts w:ascii="Helvetica" w:hAnsi="Helvetica" w:cs="Helvetica"/>
          <w:color w:val="3D494C"/>
        </w:rPr>
        <w:t> One area of concern would be math computation. Ms. S performed above average in all other aspects of achievement. There were some slight deviations in her reading, which could be caused by her anxiety.</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Information Processing: </w:t>
      </w:r>
      <w:r>
        <w:rPr>
          <w:rFonts w:ascii="Helvetica" w:hAnsi="Helvetica" w:cs="Helvetica"/>
          <w:color w:val="3D494C"/>
        </w:rPr>
        <w:t xml:space="preserve">Ms. S scores were variable, they are not below average but there were some areas of concern. The results indicated that her answers in regards to </w:t>
      </w:r>
      <w:proofErr w:type="spellStart"/>
      <w:r>
        <w:rPr>
          <w:rFonts w:ascii="Helvetica" w:hAnsi="Helvetica" w:cs="Helvetica"/>
          <w:color w:val="3D494C"/>
        </w:rPr>
        <w:t>arimithic</w:t>
      </w:r>
      <w:proofErr w:type="spellEnd"/>
      <w:r>
        <w:rPr>
          <w:rFonts w:ascii="Helvetica" w:hAnsi="Helvetica" w:cs="Helvetica"/>
          <w:color w:val="3D494C"/>
        </w:rPr>
        <w:t xml:space="preserve"> were lower than the other areas. Her language was fluent and she articulated clearly, there was no indication of any impairment. Visuospatial abilities were at normal level and there were no signs of damages/ deficits. Mrs. S memory seemed to be coherent and she showed no signs of having trouble comprehension. One area that was slightly lower was attention-demanding word list. All the information was decoded but in between there were slight delays.</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Personality and Mood: </w:t>
      </w:r>
      <w:r>
        <w:rPr>
          <w:rFonts w:ascii="Helvetica" w:hAnsi="Helvetica" w:cs="Helvetica"/>
          <w:color w:val="3D494C"/>
        </w:rPr>
        <w:t>Ms. S was able to complete the MMIP-3, which she completely fairly well. There were some slight implications in responses due to the previous observations which I believe was due to her anxiety. She also had in some areas a limited amount of attention would can contribute to a delay in responses.</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t>Recommendations:</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Style w:val="Strong"/>
          <w:rFonts w:ascii="Helvetica" w:hAnsi="Helvetica" w:cs="Helvetica"/>
          <w:color w:val="3D494C"/>
        </w:rPr>
        <w:lastRenderedPageBreak/>
        <w:t>            </w:t>
      </w:r>
      <w:r>
        <w:rPr>
          <w:rFonts w:ascii="Helvetica" w:hAnsi="Helvetica" w:cs="Helvetica"/>
          <w:color w:val="3D494C"/>
        </w:rPr>
        <w:t xml:space="preserve">When you begin school it is recommended that you receive extra time in completely any assignments or tests. I also recommend that you are </w:t>
      </w:r>
      <w:proofErr w:type="spellStart"/>
      <w:r>
        <w:rPr>
          <w:rFonts w:ascii="Helvetica" w:hAnsi="Helvetica" w:cs="Helvetica"/>
          <w:color w:val="3D494C"/>
        </w:rPr>
        <w:t>eliable</w:t>
      </w:r>
      <w:proofErr w:type="spellEnd"/>
      <w:r>
        <w:rPr>
          <w:rFonts w:ascii="Helvetica" w:hAnsi="Helvetica" w:cs="Helvetica"/>
          <w:color w:val="3D494C"/>
        </w:rPr>
        <w:t xml:space="preserve"> to use a calculator in completing specific math questions. I encourage the school to allow taking the test in a quiet room, with minimal to no distractions. If the standardized tests are longer than an hour you are allowed breaks in between.</w:t>
      </w:r>
    </w:p>
    <w:p w:rsidR="001B3B93" w:rsidRDefault="001B3B93" w:rsidP="001B3B93">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Recommendations surrounding her work and personal life, Ms. S should be able to take breaks from her tedious work; I also feel that she should be given more grace periods to finish her work in regards to her attention span. Ms. S should really be provided with her own work station with minimal distractions, writing and collecting notes will help Ms. S recall and remember certain information. In regards to her personal life, I suggest that she sets daily reminders and makes sure to follow checklist so she can remember where certain things are placed. The more that Ms. S can minimize the more success she will have with work, school, and life.</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Ben-</w:t>
      </w:r>
      <w:proofErr w:type="spellStart"/>
      <w:r>
        <w:rPr>
          <w:rFonts w:ascii="Helvetica" w:hAnsi="Helvetica" w:cs="Helvetica"/>
          <w:color w:val="3D494C"/>
        </w:rPr>
        <w:t>Porath</w:t>
      </w:r>
      <w:proofErr w:type="spellEnd"/>
      <w:r>
        <w:rPr>
          <w:rFonts w:ascii="Helvetica" w:hAnsi="Helvetica" w:cs="Helvetica"/>
          <w:color w:val="3D494C"/>
        </w:rPr>
        <w:t xml:space="preserve">, Y. S., &amp; </w:t>
      </w:r>
      <w:proofErr w:type="spellStart"/>
      <w:r>
        <w:rPr>
          <w:rFonts w:ascii="Helvetica" w:hAnsi="Helvetica" w:cs="Helvetica"/>
          <w:color w:val="3D494C"/>
        </w:rPr>
        <w:t>Tellegen</w:t>
      </w:r>
      <w:proofErr w:type="spellEnd"/>
      <w:r>
        <w:rPr>
          <w:rFonts w:ascii="Helvetica" w:hAnsi="Helvetica" w:cs="Helvetica"/>
          <w:color w:val="3D494C"/>
        </w:rPr>
        <w:t>, A. (2020). </w:t>
      </w:r>
      <w:hyperlink r:id="rId4" w:history="1">
        <w:r>
          <w:rPr>
            <w:rStyle w:val="Hyperlink"/>
            <w:rFonts w:ascii="Helvetica" w:hAnsi="Helvetica" w:cs="Helvetica"/>
          </w:rPr>
          <w:t>MMPI-3 Case Description Mr. J – Interpretive Report</w:t>
        </w:r>
      </w:hyperlink>
      <w:r>
        <w:rPr>
          <w:rFonts w:ascii="Helvetica" w:hAnsi="Helvetica" w:cs="Helvetica"/>
          <w:color w:val="3D494C"/>
        </w:rPr>
        <w:t> [PDF]. </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Gregory, R. J. (2014). </w:t>
      </w:r>
      <w:hyperlink r:id="rId5" w:history="1">
        <w:r>
          <w:rPr>
            <w:rStyle w:val="Hyperlink"/>
            <w:rFonts w:ascii="Helvetica" w:hAnsi="Helvetica" w:cs="Helvetica"/>
            <w:i/>
            <w:iCs/>
          </w:rPr>
          <w:t>Psychological testing: History, principles, and applications</w:t>
        </w:r>
      </w:hyperlink>
      <w:r>
        <w:rPr>
          <w:rFonts w:ascii="Helvetica" w:hAnsi="Helvetica" w:cs="Helvetica"/>
          <w:color w:val="3D494C"/>
        </w:rPr>
        <w:t xml:space="preserve"> (7th </w:t>
      </w:r>
      <w:proofErr w:type="gramStart"/>
      <w:r>
        <w:rPr>
          <w:rFonts w:ascii="Helvetica" w:hAnsi="Helvetica" w:cs="Helvetica"/>
          <w:color w:val="3D494C"/>
        </w:rPr>
        <w:t>ed</w:t>
      </w:r>
      <w:proofErr w:type="gramEnd"/>
      <w:r>
        <w:rPr>
          <w:rFonts w:ascii="Helvetica" w:hAnsi="Helvetica" w:cs="Helvetica"/>
          <w:color w:val="3D494C"/>
        </w:rPr>
        <w:t>.). Boston, MA: Pearson.</w:t>
      </w:r>
    </w:p>
    <w:p w:rsidR="001B3B93" w:rsidRDefault="001B3B93" w:rsidP="001B3B93">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Handel, R. W., &amp; Archer, R. P. (2008). </w:t>
      </w:r>
      <w:hyperlink r:id="rId6" w:history="1">
        <w:r>
          <w:rPr>
            <w:rStyle w:val="Hyperlink"/>
            <w:rFonts w:ascii="Helvetica" w:hAnsi="Helvetica" w:cs="Helvetica"/>
          </w:rPr>
          <w:t>An investigation of the psychometric properties of the MMPI-2 Restructured Clinical (RC) Scales with mental health inpatients</w:t>
        </w:r>
      </w:hyperlink>
      <w:r>
        <w:rPr>
          <w:rFonts w:ascii="Helvetica" w:hAnsi="Helvetica" w:cs="Helvetica"/>
          <w:color w:val="3D494C"/>
        </w:rPr>
        <w:t>. </w:t>
      </w:r>
      <w:r>
        <w:rPr>
          <w:rStyle w:val="Emphasis"/>
          <w:rFonts w:ascii="Helvetica" w:hAnsi="Helvetica" w:cs="Helvetica"/>
          <w:color w:val="3D494C"/>
        </w:rPr>
        <w:t>Journal of Personality Assessment, 90</w:t>
      </w:r>
      <w:r>
        <w:rPr>
          <w:rFonts w:ascii="Helvetica" w:hAnsi="Helvetica" w:cs="Helvetica"/>
          <w:color w:val="3D494C"/>
        </w:rPr>
        <w:t>(3)</w:t>
      </w:r>
      <w:r>
        <w:rPr>
          <w:rStyle w:val="Emphasis"/>
          <w:rFonts w:ascii="Helvetica" w:hAnsi="Helvetica" w:cs="Helvetica"/>
          <w:color w:val="3D494C"/>
        </w:rPr>
        <w:t>,</w:t>
      </w:r>
      <w:r>
        <w:rPr>
          <w:rFonts w:ascii="Helvetica" w:hAnsi="Helvetica" w:cs="Helvetica"/>
          <w:color w:val="3D494C"/>
        </w:rPr>
        <w:t xml:space="preserve"> 239-249. </w:t>
      </w:r>
      <w:proofErr w:type="gramStart"/>
      <w:r>
        <w:rPr>
          <w:rFonts w:ascii="Helvetica" w:hAnsi="Helvetica" w:cs="Helvetica"/>
          <w:color w:val="3D494C"/>
        </w:rPr>
        <w:t>doi:</w:t>
      </w:r>
      <w:proofErr w:type="gramEnd"/>
      <w:r>
        <w:rPr>
          <w:rFonts w:ascii="Helvetica" w:hAnsi="Helvetica" w:cs="Helvetica"/>
          <w:color w:val="3D494C"/>
        </w:rPr>
        <w:t>10.1080/00223890701884954</w:t>
      </w:r>
    </w:p>
    <w:p w:rsidR="001B3B93" w:rsidRDefault="001B3B93" w:rsidP="001B3B93">
      <w:pPr>
        <w:pStyle w:val="NormalWeb"/>
        <w:shd w:val="clear" w:color="auto" w:fill="FFFFFF"/>
        <w:spacing w:before="0" w:beforeAutospacing="0" w:after="0" w:afterAutospacing="0"/>
        <w:rPr>
          <w:rFonts w:ascii="Helvetica" w:hAnsi="Helvetica" w:cs="Helvetica"/>
          <w:color w:val="3D494C"/>
        </w:rPr>
      </w:pPr>
      <w:r>
        <w:rPr>
          <w:rFonts w:ascii="Helvetica" w:hAnsi="Helvetica" w:cs="Helvetica"/>
          <w:color w:val="3D494C"/>
        </w:rPr>
        <w:t>U.S. Department of Labor Employment and Training Administration. (2006). </w:t>
      </w:r>
      <w:hyperlink r:id="rId7" w:tgtFrame="_blank" w:history="1">
        <w:r>
          <w:rPr>
            <w:rStyle w:val="Hyperlink"/>
            <w:rFonts w:ascii="Helvetica" w:hAnsi="Helvetica" w:cs="Helvetica"/>
            <w:i/>
            <w:iCs/>
          </w:rPr>
          <w:t>Testing and assessment: A guide to good practices for workforce investment professionals  (Links to an external site.)</w:t>
        </w:r>
        <w:r>
          <w:rPr>
            <w:rStyle w:val="screenreader-only"/>
            <w:rFonts w:ascii="Helvetica" w:hAnsi="Helvetica" w:cs="Helvetica"/>
            <w:i/>
            <w:iCs/>
            <w:color w:val="0000FF"/>
            <w:u w:val="single"/>
            <w:bdr w:val="none" w:sz="0" w:space="0" w:color="auto" w:frame="1"/>
          </w:rPr>
          <w:t> (Links to an external site.)</w:t>
        </w:r>
      </w:hyperlink>
      <w:r>
        <w:rPr>
          <w:rFonts w:ascii="Helvetica" w:hAnsi="Helvetica" w:cs="Helvetica"/>
          <w:color w:val="3D494C"/>
        </w:rPr>
        <w:t>[PDF]. Retrieved from http://wdr.doleta.gov/directives/attach/TEN/ten2007/TEN21-07a1.pdf</w:t>
      </w:r>
    </w:p>
    <w:p w:rsidR="001B3B93" w:rsidRDefault="001B3B93"/>
    <w:sectPr w:rsidR="001B3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93"/>
    <w:rsid w:val="001B3B93"/>
    <w:rsid w:val="00821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FB75"/>
  <w15:chartTrackingRefBased/>
  <w15:docId w15:val="{2861B5C3-6E70-4477-93ED-1D5AAA09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3B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B93"/>
    <w:rPr>
      <w:b/>
      <w:bCs/>
    </w:rPr>
  </w:style>
  <w:style w:type="character" w:styleId="Emphasis">
    <w:name w:val="Emphasis"/>
    <w:basedOn w:val="DefaultParagraphFont"/>
    <w:uiPriority w:val="20"/>
    <w:qFormat/>
    <w:rsid w:val="001B3B93"/>
    <w:rPr>
      <w:i/>
      <w:iCs/>
    </w:rPr>
  </w:style>
  <w:style w:type="character" w:styleId="Hyperlink">
    <w:name w:val="Hyperlink"/>
    <w:basedOn w:val="DefaultParagraphFont"/>
    <w:uiPriority w:val="99"/>
    <w:semiHidden/>
    <w:unhideWhenUsed/>
    <w:rsid w:val="001B3B93"/>
    <w:rPr>
      <w:color w:val="0000FF"/>
      <w:u w:val="single"/>
    </w:rPr>
  </w:style>
  <w:style w:type="character" w:customStyle="1" w:styleId="screenreader-only">
    <w:name w:val="screenreader-only"/>
    <w:basedOn w:val="DefaultParagraphFont"/>
    <w:rsid w:val="001B3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8549">
      <w:bodyDiv w:val="1"/>
      <w:marLeft w:val="0"/>
      <w:marRight w:val="0"/>
      <w:marTop w:val="0"/>
      <w:marBottom w:val="0"/>
      <w:divBdr>
        <w:top w:val="none" w:sz="0" w:space="0" w:color="auto"/>
        <w:left w:val="none" w:sz="0" w:space="0" w:color="auto"/>
        <w:bottom w:val="none" w:sz="0" w:space="0" w:color="auto"/>
        <w:right w:val="none" w:sz="0" w:space="0" w:color="auto"/>
      </w:divBdr>
      <w:divsChild>
        <w:div w:id="657461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dr.doleta.gov/directives/attach/TEN/ten2007/TEN21-07a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hford.instructure.com/courses/80024/external_tools/retrieve?display=borderless&amp;url=https%3A%2F%2Flibrary.ashford.edu%2FAccount%2FLtiLogin.aspx%3Fcustom_redirectresource%3Dhttps%3A%2F%2Flibrary.ashford.edu%2Fezproxy.aspx%3Furl%3Dhttp%3A%2F%2Fsearch.ebscohost.com%2Flogin.aspx%3Fdirect%3Dtrue%26AuthType%3Dip%2Ccpid%26custid%3Ds8856897%26db%3Da9h%26AN%3D31687813%26site%3Dehost-live" TargetMode="External"/><Relationship Id="rId5" Type="http://schemas.openxmlformats.org/officeDocument/2006/relationships/hyperlink" Target="https://ashford.instructure.com/courses/80024/external_tools/retrieve?display=borderless&amp;url=https%3A%2F%2Fcontent.ashford.edu%2Flti%3Fbookcode%3DGregory.8055.17.1" TargetMode="External"/><Relationship Id="rId4" Type="http://schemas.openxmlformats.org/officeDocument/2006/relationships/hyperlink" Target="https://ashford.instructure.com/courses/80024/files/14776929/download?wrap=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2021-03-04T23:33:00Z</dcterms:created>
  <dcterms:modified xsi:type="dcterms:W3CDTF">2021-03-04T23:34:00Z</dcterms:modified>
</cp:coreProperties>
</file>