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5E" w:rsidRPr="008E2C5E" w:rsidRDefault="008E2C5E" w:rsidP="008E2C5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8E2C5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  <w:bookmarkStart w:id="0" w:name="_GoBack"/>
      <w:bookmarkEnd w:id="0"/>
    </w:p>
    <w:p w:rsidR="008E2C5E" w:rsidRPr="008E2C5E" w:rsidRDefault="008E2C5E" w:rsidP="008E2C5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8E2C5E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CYBER RISK ASSESSMENT AND CYBER INSURANCE</w:t>
      </w:r>
    </w:p>
    <w:p w:rsidR="008E2C5E" w:rsidRPr="008E2C5E" w:rsidRDefault="008E2C5E" w:rsidP="008E2C5E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8E2C5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8E2C5E" w:rsidRPr="008E2C5E" w:rsidRDefault="008E2C5E" w:rsidP="008E2C5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2C5E">
        <w:rPr>
          <w:rFonts w:ascii="Arial" w:eastAsia="Times New Roman" w:hAnsi="Arial" w:cs="Arial"/>
          <w:color w:val="363636"/>
        </w:rPr>
        <w:t>Boot, Max (2015, July 12). What is the greatest threat to U.S. national security? Commentary. Retrieved from </w:t>
      </w:r>
      <w:hyperlink r:id="rId4" w:tgtFrame="_blank" w:history="1">
        <w:r w:rsidRPr="008E2C5E">
          <w:rPr>
            <w:rFonts w:ascii="Arial" w:eastAsia="Times New Roman" w:hAnsi="Arial" w:cs="Arial"/>
            <w:i/>
            <w:iCs/>
            <w:color w:val="CC3300"/>
            <w:u w:val="single"/>
          </w:rPr>
          <w:t>https://www.commentarymagazine.com/american-society/military/greatest-threat-to-national-security</w:t>
        </w:r>
      </w:hyperlink>
    </w:p>
    <w:p w:rsidR="008E2C5E" w:rsidRPr="008E2C5E" w:rsidRDefault="008E2C5E" w:rsidP="008E2C5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2C5E">
        <w:rPr>
          <w:rFonts w:ascii="Arial" w:eastAsia="Times New Roman" w:hAnsi="Arial" w:cs="Arial"/>
          <w:color w:val="363636"/>
        </w:rPr>
        <w:t>Causey, B. (2013, January), How to conduct an effective IT security risk assessment. Retrieved from </w:t>
      </w:r>
      <w:hyperlink r:id="rId5" w:tgtFrame="_blank" w:history="1">
        <w:r w:rsidRPr="008E2C5E">
          <w:rPr>
            <w:rFonts w:ascii="Arial" w:eastAsia="Times New Roman" w:hAnsi="Arial" w:cs="Arial"/>
            <w:i/>
            <w:iCs/>
            <w:color w:val="CC3300"/>
            <w:u w:val="single"/>
          </w:rPr>
          <w:t>https://security.vt.edu/content/dam/security_vt_edu/downloads/risk_assessment/strategy-how-to-conduct-an-effective-it-security-risk-assessment_2411470.pdf</w:t>
        </w:r>
      </w:hyperlink>
    </w:p>
    <w:p w:rsidR="008E2C5E" w:rsidRPr="008E2C5E" w:rsidRDefault="008E2C5E" w:rsidP="008E2C5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2C5E">
        <w:rPr>
          <w:rFonts w:ascii="Arial" w:eastAsia="Times New Roman" w:hAnsi="Arial" w:cs="Arial"/>
          <w:color w:val="363636"/>
        </w:rPr>
        <w:t>Hartwig, R. P. (2014). Cyber risks: The growing threat. Insurance Information Institute. Retrieved from </w:t>
      </w:r>
      <w:hyperlink r:id="rId6" w:tgtFrame="_blank" w:history="1">
        <w:r w:rsidRPr="008E2C5E">
          <w:rPr>
            <w:rFonts w:ascii="Arial" w:eastAsia="Times New Roman" w:hAnsi="Arial" w:cs="Arial"/>
            <w:i/>
            <w:iCs/>
            <w:color w:val="CC3300"/>
            <w:u w:val="single"/>
          </w:rPr>
          <w:t>https://www.iii.org/sites/default/files/docs/pdf/paper_cyberrisk_2014.pdf</w:t>
        </w:r>
      </w:hyperlink>
    </w:p>
    <w:p w:rsidR="008E2C5E" w:rsidRPr="008E2C5E" w:rsidRDefault="008E2C5E" w:rsidP="008E2C5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2C5E">
        <w:rPr>
          <w:rFonts w:ascii="Arial" w:eastAsia="Times New Roman" w:hAnsi="Arial" w:cs="Arial"/>
          <w:color w:val="363636"/>
        </w:rPr>
        <w:t>Howard, T., &amp; Cruz, J. (2017). A cyber vulnerability assessment of the U.S. Navy in the 21st Century. Retrieved from </w:t>
      </w:r>
      <w:hyperlink r:id="rId7" w:tgtFrame="_blank" w:history="1">
        <w:r w:rsidRPr="008E2C5E">
          <w:rPr>
            <w:rFonts w:ascii="Arial" w:eastAsia="Times New Roman" w:hAnsi="Arial" w:cs="Arial"/>
            <w:i/>
            <w:iCs/>
            <w:color w:val="CC3300"/>
            <w:u w:val="single"/>
          </w:rPr>
          <w:t>http://cimsec.org/cyber-vulnerability-assessment-u-s-navy-21st-century/30405</w:t>
        </w:r>
      </w:hyperlink>
    </w:p>
    <w:p w:rsidR="008E2C5E" w:rsidRPr="008E2C5E" w:rsidRDefault="008E2C5E" w:rsidP="008E2C5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8E2C5E">
        <w:rPr>
          <w:rFonts w:ascii="Arial" w:eastAsia="Times New Roman" w:hAnsi="Arial" w:cs="Arial"/>
          <w:color w:val="363636"/>
        </w:rPr>
        <w:t>Romanosky</w:t>
      </w:r>
      <w:proofErr w:type="spellEnd"/>
      <w:r w:rsidRPr="008E2C5E">
        <w:rPr>
          <w:rFonts w:ascii="Arial" w:eastAsia="Times New Roman" w:hAnsi="Arial" w:cs="Arial"/>
          <w:color w:val="363636"/>
        </w:rPr>
        <w:t xml:space="preserve">, S., </w:t>
      </w:r>
      <w:proofErr w:type="spellStart"/>
      <w:r w:rsidRPr="008E2C5E">
        <w:rPr>
          <w:rFonts w:ascii="Arial" w:eastAsia="Times New Roman" w:hAnsi="Arial" w:cs="Arial"/>
          <w:color w:val="363636"/>
        </w:rPr>
        <w:t>Ablon</w:t>
      </w:r>
      <w:proofErr w:type="spellEnd"/>
      <w:r w:rsidRPr="008E2C5E">
        <w:rPr>
          <w:rFonts w:ascii="Arial" w:eastAsia="Times New Roman" w:hAnsi="Arial" w:cs="Arial"/>
          <w:color w:val="363636"/>
        </w:rPr>
        <w:t>, L., &amp; Kuehn, A. (2017). A content analysis of cyber insurance policies. RAND. Retrieved from </w:t>
      </w:r>
      <w:hyperlink r:id="rId8" w:tgtFrame="_blank" w:history="1">
        <w:r w:rsidRPr="008E2C5E">
          <w:rPr>
            <w:rFonts w:ascii="Arial" w:eastAsia="Times New Roman" w:hAnsi="Arial" w:cs="Arial"/>
            <w:i/>
            <w:iCs/>
            <w:color w:val="CC3300"/>
            <w:u w:val="single"/>
          </w:rPr>
          <w:t>https://www.rand.org/pubs/external_publications/EP67850.html</w:t>
        </w:r>
      </w:hyperlink>
    </w:p>
    <w:p w:rsidR="008E2C5E" w:rsidRPr="008E2C5E" w:rsidRDefault="008E2C5E" w:rsidP="008E2C5E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8E2C5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8E2C5E" w:rsidRPr="008E2C5E" w:rsidRDefault="008E2C5E" w:rsidP="008E2C5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2C5E">
        <w:rPr>
          <w:rFonts w:ascii="Arial" w:eastAsia="Times New Roman" w:hAnsi="Arial" w:cs="Arial"/>
          <w:color w:val="363636"/>
        </w:rPr>
        <w:t>Federal Emergency Management Agency (FEMA) (n.d.). Risk Assessment. Retrieved from </w:t>
      </w:r>
      <w:hyperlink r:id="rId9" w:tgtFrame="_blank" w:history="1">
        <w:r w:rsidRPr="008E2C5E">
          <w:rPr>
            <w:rFonts w:ascii="Arial" w:eastAsia="Times New Roman" w:hAnsi="Arial" w:cs="Arial"/>
            <w:i/>
            <w:iCs/>
            <w:color w:val="CC3300"/>
            <w:u w:val="single"/>
          </w:rPr>
          <w:t>http://www.ready.gov/risk-assessment</w:t>
        </w:r>
      </w:hyperlink>
    </w:p>
    <w:p w:rsidR="008E2C5E" w:rsidRPr="008E2C5E" w:rsidRDefault="008E2C5E" w:rsidP="008E2C5E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8E2C5E">
        <w:rPr>
          <w:rFonts w:ascii="Arial" w:eastAsia="Times New Roman" w:hAnsi="Arial" w:cs="Arial"/>
          <w:color w:val="363636"/>
        </w:rPr>
        <w:t>Risk Assessment. IT Information Technology. Retrieved from </w:t>
      </w:r>
      <w:hyperlink r:id="rId10" w:tgtFrame="_blank" w:history="1">
        <w:r w:rsidRPr="008E2C5E">
          <w:rPr>
            <w:rFonts w:ascii="Arial" w:eastAsia="Times New Roman" w:hAnsi="Arial" w:cs="Arial"/>
            <w:i/>
            <w:iCs/>
            <w:color w:val="CC3300"/>
            <w:u w:val="single"/>
          </w:rPr>
          <w:t>https://www.it.iastate.edu/policies/risk</w:t>
        </w:r>
      </w:hyperlink>
    </w:p>
    <w:p w:rsidR="008E2C5E" w:rsidRPr="008E2C5E" w:rsidRDefault="008E2C5E" w:rsidP="008E2C5E">
      <w:pPr>
        <w:rPr>
          <w:rFonts w:eastAsia="Times New Roman" w:cs="Times New Roman"/>
        </w:rPr>
      </w:pPr>
    </w:p>
    <w:p w:rsidR="009117A7" w:rsidRDefault="008E2C5E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5E"/>
    <w:rsid w:val="004B3698"/>
    <w:rsid w:val="008E2C5E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056671A-683F-A148-9975-B3E8F59D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8E2C5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2C5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E2C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2C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E2C5E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8E2C5E"/>
  </w:style>
  <w:style w:type="character" w:styleId="Hyperlink">
    <w:name w:val="Hyperlink"/>
    <w:basedOn w:val="DefaultParagraphFont"/>
    <w:uiPriority w:val="99"/>
    <w:semiHidden/>
    <w:unhideWhenUsed/>
    <w:rsid w:val="008E2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d.org/pubs/external_publications/EP6785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msec.org/cyber-vulnerability-assessment-u-s-navy-21st-century/304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ii.org/sites/default/files/docs/pdf/paper_cyberrisk_201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curity.vt.edu/content/dam/security_vt_edu/downloads/risk_assessment/strategy-how-to-conduct-an-effective-it-security-risk-assessment_2411470.pdf" TargetMode="External"/><Relationship Id="rId10" Type="http://schemas.openxmlformats.org/officeDocument/2006/relationships/hyperlink" Target="https://www.it.iastate.edu/policies/risk" TargetMode="External"/><Relationship Id="rId4" Type="http://schemas.openxmlformats.org/officeDocument/2006/relationships/hyperlink" Target="https://www.commentarymagazine.com/american-society/military/greatest-threat-to-national-security" TargetMode="External"/><Relationship Id="rId9" Type="http://schemas.openxmlformats.org/officeDocument/2006/relationships/hyperlink" Target="http://www.ready.gov/risk-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2021-03-23T16:00:00Z</dcterms:created>
  <dcterms:modified xsi:type="dcterms:W3CDTF">2021-03-23T16:01:00Z</dcterms:modified>
</cp:coreProperties>
</file>