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A7" w:rsidRPr="001D4AD1" w:rsidRDefault="001D4AD1">
      <w:pPr>
        <w:rPr>
          <w:b/>
          <w:u w:val="single"/>
        </w:rPr>
      </w:pPr>
      <w:r w:rsidRPr="001D4AD1">
        <w:rPr>
          <w:b/>
          <w:u w:val="single"/>
        </w:rPr>
        <w:t>Discussion: Tsunami Disasters</w:t>
      </w:r>
    </w:p>
    <w:p w:rsidR="001D4AD1" w:rsidRDefault="001D4AD1"/>
    <w:p w:rsidR="001D4AD1" w:rsidRPr="001D4AD1" w:rsidRDefault="001D4AD1" w:rsidP="001D4AD1">
      <w:pPr>
        <w:rPr>
          <w:rFonts w:eastAsia="Times New Roman" w:cs="Times New Roman"/>
          <w:color w:val="000000" w:themeColor="text1"/>
        </w:rPr>
      </w:pPr>
      <w:bookmarkStart w:id="0" w:name="_GoBack"/>
      <w:r w:rsidRPr="001D4AD1">
        <w:rPr>
          <w:rFonts w:ascii="Lucida Sans Unicode" w:eastAsia="Times New Roman" w:hAnsi="Lucida Sans Unicode" w:cs="Lucida Sans Unicode"/>
          <w:color w:val="000000" w:themeColor="text1"/>
          <w:spacing w:val="3"/>
          <w:shd w:val="clear" w:color="auto" w:fill="FFFFFF"/>
        </w:rPr>
        <w:t>How effective is a tsunami warning system in mitigating disasters? In answering this question, you may write about a particular tsunami, beginning from the warning (if any) to the aftermath. You may also propose a warning system. Remember to cite your sources and provide references.</w:t>
      </w:r>
    </w:p>
    <w:bookmarkEnd w:id="0"/>
    <w:p w:rsidR="001D4AD1" w:rsidRDefault="001D4AD1"/>
    <w:sectPr w:rsidR="001D4AD1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D1"/>
    <w:rsid w:val="001D4AD1"/>
    <w:rsid w:val="004B3698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D8DD8"/>
  <w15:chartTrackingRefBased/>
  <w15:docId w15:val="{116F0A7D-99B9-2749-9FEE-04A4202C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2021-04-06T02:48:00Z</dcterms:created>
  <dcterms:modified xsi:type="dcterms:W3CDTF">2021-04-06T02:49:00Z</dcterms:modified>
</cp:coreProperties>
</file>