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6E912" w14:textId="77777777" w:rsidR="007D7104" w:rsidRPr="007D7104" w:rsidRDefault="007D7104" w:rsidP="007D7104">
      <w:pPr>
        <w:spacing w:after="240" w:line="276" w:lineRule="auto"/>
        <w:rPr>
          <w:rFonts w:asciiTheme="minorBidi" w:eastAsia="Times New Roman" w:hAnsiTheme="minorBidi"/>
          <w:color w:val="000000"/>
          <w:sz w:val="24"/>
          <w:szCs w:val="24"/>
        </w:rPr>
      </w:pPr>
      <w:r w:rsidRPr="007D7104">
        <w:rPr>
          <w:rFonts w:asciiTheme="minorBidi" w:eastAsia="Times New Roman" w:hAnsiTheme="minorBidi"/>
          <w:color w:val="000000"/>
          <w:sz w:val="24"/>
          <w:szCs w:val="24"/>
        </w:rPr>
        <w:t>During this course you have learned that the business environment is in a state of constant change and new circumstances will require new strategies and new approaches to implementing those strategies. Apply what you have learned as you discuss the following questions.</w:t>
      </w:r>
    </w:p>
    <w:p w14:paraId="7C583891" w14:textId="77777777" w:rsidR="007D7104" w:rsidRPr="007D7104" w:rsidRDefault="007D7104" w:rsidP="007D7104">
      <w:pPr>
        <w:numPr>
          <w:ilvl w:val="0"/>
          <w:numId w:val="1"/>
        </w:numPr>
        <w:spacing w:after="0" w:line="276" w:lineRule="auto"/>
        <w:rPr>
          <w:rFonts w:asciiTheme="minorBidi" w:eastAsia="Times New Roman" w:hAnsiTheme="minorBidi"/>
          <w:color w:val="000000"/>
          <w:sz w:val="24"/>
          <w:szCs w:val="24"/>
        </w:rPr>
      </w:pPr>
      <w:r w:rsidRPr="007D7104">
        <w:rPr>
          <w:rFonts w:asciiTheme="minorBidi" w:eastAsia="Times New Roman" w:hAnsiTheme="minorBidi"/>
          <w:color w:val="000000"/>
          <w:sz w:val="24"/>
          <w:szCs w:val="24"/>
        </w:rPr>
        <w:t>Describe the global business environment that is likely to develop in the next ten years.</w:t>
      </w:r>
    </w:p>
    <w:p w14:paraId="5F7F1B7E" w14:textId="77777777" w:rsidR="007D7104" w:rsidRPr="007D7104" w:rsidRDefault="007D7104" w:rsidP="007D7104">
      <w:pPr>
        <w:numPr>
          <w:ilvl w:val="0"/>
          <w:numId w:val="1"/>
        </w:numPr>
        <w:spacing w:after="0" w:line="276" w:lineRule="auto"/>
        <w:rPr>
          <w:rFonts w:asciiTheme="minorBidi" w:eastAsia="Times New Roman" w:hAnsiTheme="minorBidi"/>
          <w:color w:val="000000"/>
          <w:sz w:val="24"/>
          <w:szCs w:val="24"/>
        </w:rPr>
      </w:pPr>
      <w:r w:rsidRPr="007D7104">
        <w:rPr>
          <w:rFonts w:asciiTheme="minorBidi" w:eastAsia="Times New Roman" w:hAnsiTheme="minorBidi"/>
          <w:color w:val="000000"/>
          <w:sz w:val="24"/>
          <w:szCs w:val="24"/>
        </w:rPr>
        <w:t>Based on your scenario, how can companies in Saudi Arabia prepare to engage opportunities and avoid threats?</w:t>
      </w:r>
    </w:p>
    <w:p w14:paraId="2A4EA4B0" w14:textId="3F7D51DF" w:rsidR="007D7104" w:rsidRDefault="007D7104" w:rsidP="007D7104">
      <w:pPr>
        <w:numPr>
          <w:ilvl w:val="0"/>
          <w:numId w:val="1"/>
        </w:numPr>
        <w:spacing w:after="0" w:line="276" w:lineRule="auto"/>
        <w:rPr>
          <w:rFonts w:asciiTheme="minorBidi" w:eastAsia="Times New Roman" w:hAnsiTheme="minorBidi"/>
          <w:color w:val="000000"/>
          <w:sz w:val="24"/>
          <w:szCs w:val="24"/>
        </w:rPr>
      </w:pPr>
      <w:r w:rsidRPr="007D7104">
        <w:rPr>
          <w:rFonts w:asciiTheme="minorBidi" w:eastAsia="Times New Roman" w:hAnsiTheme="minorBidi"/>
          <w:color w:val="000000"/>
          <w:sz w:val="24"/>
          <w:szCs w:val="24"/>
        </w:rPr>
        <w:t>What strategies will firms need to adopt to prosper in the environment you foresee? Are there companies today whose strategies, structures, and approaches to management you think will provide leading examples for other companies in the future</w:t>
      </w:r>
    </w:p>
    <w:p w14:paraId="45BAAFAE" w14:textId="77777777" w:rsidR="007D7104" w:rsidRPr="007D7104" w:rsidRDefault="007D7104" w:rsidP="007D7104">
      <w:pPr>
        <w:spacing w:after="0" w:line="276" w:lineRule="auto"/>
        <w:ind w:left="720"/>
        <w:rPr>
          <w:rFonts w:asciiTheme="minorBidi" w:eastAsia="Times New Roman" w:hAnsiTheme="minorBidi"/>
          <w:color w:val="000000"/>
          <w:sz w:val="24"/>
          <w:szCs w:val="24"/>
        </w:rPr>
      </w:pPr>
    </w:p>
    <w:p w14:paraId="2610CDB4" w14:textId="0E651FB1" w:rsidR="007D7104" w:rsidRPr="007D7104" w:rsidRDefault="007D7104" w:rsidP="007D7104">
      <w:pPr>
        <w:spacing w:after="0" w:line="276" w:lineRule="auto"/>
        <w:rPr>
          <w:rFonts w:asciiTheme="minorBidi" w:eastAsia="Times New Roman" w:hAnsiTheme="minorBidi"/>
          <w:color w:val="000000"/>
          <w:sz w:val="24"/>
          <w:szCs w:val="24"/>
        </w:rPr>
      </w:pPr>
      <w:r w:rsidRPr="007D7104">
        <w:rPr>
          <w:rFonts w:asciiTheme="minorBidi" w:eastAsia="Times New Roman" w:hAnsiTheme="minorBidi"/>
          <w:color w:val="000000"/>
          <w:sz w:val="24"/>
          <w:szCs w:val="24"/>
        </w:rPr>
        <w:t>Embed course material concepts, principles, and theories (require supporting citations) in your initial response along with </w:t>
      </w:r>
      <w:r w:rsidRPr="007D7104">
        <w:rPr>
          <w:rFonts w:asciiTheme="minorBidi" w:eastAsia="Times New Roman" w:hAnsiTheme="minorBidi"/>
          <w:i/>
          <w:iCs/>
          <w:color w:val="000000"/>
          <w:sz w:val="24"/>
          <w:szCs w:val="24"/>
          <w:bdr w:val="none" w:sz="0" w:space="0" w:color="auto" w:frame="1"/>
        </w:rPr>
        <w:t>at least one scholarly, peer-reviewed journal article.</w:t>
      </w:r>
      <w:r w:rsidRPr="007D7104">
        <w:rPr>
          <w:rFonts w:asciiTheme="minorBidi" w:eastAsia="Times New Roman" w:hAnsiTheme="minorBidi"/>
          <w:color w:val="000000"/>
          <w:sz w:val="24"/>
          <w:szCs w:val="24"/>
        </w:rPr>
        <w:t> Keep in mind that these scholarly references can be found in the Saudi Digital Library by conducting an advanced search specific to scholarly references. Use Saudi Electronic University academic writing standards and APA</w:t>
      </w:r>
      <w:r>
        <w:rPr>
          <w:rFonts w:asciiTheme="minorBidi" w:eastAsia="Times New Roman" w:hAnsiTheme="minorBidi"/>
          <w:color w:val="000000"/>
          <w:sz w:val="24"/>
          <w:szCs w:val="24"/>
        </w:rPr>
        <w:t xml:space="preserve"> 7</w:t>
      </w:r>
      <w:proofErr w:type="gramStart"/>
      <w:r w:rsidRPr="007D7104">
        <w:rPr>
          <w:rFonts w:asciiTheme="minorBidi" w:eastAsia="Times New Roman" w:hAnsiTheme="minorBidi"/>
          <w:color w:val="000000"/>
          <w:sz w:val="24"/>
          <w:szCs w:val="24"/>
          <w:vertAlign w:val="superscript"/>
        </w:rPr>
        <w:t>th</w:t>
      </w:r>
      <w:r>
        <w:rPr>
          <w:rFonts w:asciiTheme="minorBidi" w:eastAsia="Times New Roman" w:hAnsiTheme="minorBidi"/>
          <w:color w:val="000000"/>
          <w:sz w:val="24"/>
          <w:szCs w:val="24"/>
        </w:rPr>
        <w:t xml:space="preserve"> </w:t>
      </w:r>
      <w:r w:rsidRPr="007D7104">
        <w:rPr>
          <w:rFonts w:asciiTheme="minorBidi" w:eastAsia="Times New Roman" w:hAnsiTheme="minorBidi"/>
          <w:color w:val="000000"/>
          <w:sz w:val="24"/>
          <w:szCs w:val="24"/>
        </w:rPr>
        <w:t xml:space="preserve"> style</w:t>
      </w:r>
      <w:proofErr w:type="gramEnd"/>
      <w:r w:rsidRPr="007D7104">
        <w:rPr>
          <w:rFonts w:asciiTheme="minorBidi" w:eastAsia="Times New Roman" w:hAnsiTheme="minorBidi"/>
          <w:color w:val="000000"/>
          <w:sz w:val="24"/>
          <w:szCs w:val="24"/>
        </w:rPr>
        <w:t xml:space="preserve"> guidelines.</w:t>
      </w:r>
    </w:p>
    <w:p w14:paraId="3B2474D0" w14:textId="77777777" w:rsidR="00A26751" w:rsidRPr="007D7104" w:rsidRDefault="00A26751" w:rsidP="007D7104">
      <w:pPr>
        <w:spacing w:line="276" w:lineRule="auto"/>
        <w:rPr>
          <w:rFonts w:asciiTheme="minorBidi" w:hAnsiTheme="minorBidi"/>
          <w:sz w:val="24"/>
          <w:szCs w:val="24"/>
        </w:rPr>
      </w:pPr>
    </w:p>
    <w:sectPr w:rsidR="00A26751" w:rsidRPr="007D7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04F06"/>
    <w:multiLevelType w:val="multilevel"/>
    <w:tmpl w:val="9FDE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51"/>
    <w:rsid w:val="007D7104"/>
    <w:rsid w:val="00A26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2783"/>
  <w15:chartTrackingRefBased/>
  <w15:docId w15:val="{95CD9D5B-42B0-47B2-AD1D-4652A31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7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Moshal Alomari</dc:creator>
  <cp:keywords/>
  <dc:description/>
  <cp:lastModifiedBy>Moshal Alomari</cp:lastModifiedBy>
  <cp:revision>2</cp:revision>
  <dcterms:created xsi:type="dcterms:W3CDTF">2021-04-10T10:54:00Z</dcterms:created>
  <dcterms:modified xsi:type="dcterms:W3CDTF">2021-04-10T10:55:00Z</dcterms:modified>
</cp:coreProperties>
</file>