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jc w:val="center"/>
        <w:rPr>
          <w:rFonts w:ascii="Times New Roman" w:hAnsi="Times New Roman"/>
          <w:sz w:val="24"/>
        </w:rPr>
      </w:pPr>
      <w:r w:rsidRPr="00AF312F">
        <w:rPr>
          <w:rFonts w:ascii="Times New Roman" w:hAnsi="Times New Roman" w:cs="Times New Roman"/>
          <w:sz w:val="24"/>
          <w:szCs w:val="24"/>
        </w:rPr>
        <w:t>BULLYING AND DISCRI</w:t>
      </w:r>
      <w:r>
        <w:rPr>
          <w:rFonts w:ascii="Times New Roman" w:hAnsi="Times New Roman" w:cs="Times New Roman"/>
          <w:sz w:val="24"/>
          <w:szCs w:val="24"/>
        </w:rPr>
        <w:t>MINATION IN THE HEALTHCARE FIELD</w:t>
      </w:r>
    </w:p>
    <w:p w:rsidR="00AF312F" w:rsidRPr="00AF312F" w:rsidP="00AF312F">
      <w:pPr>
        <w:tabs>
          <w:tab w:val="left" w:pos="3795"/>
          <w:tab w:val="center" w:pos="4680"/>
        </w:tabs>
        <w:spacing w:line="480" w:lineRule="auto"/>
        <w:jc w:val="center"/>
        <w:rPr>
          <w:rFonts w:ascii="Times New Roman" w:hAnsi="Times New Roman" w:cs="Times New Roman"/>
          <w:sz w:val="24"/>
          <w:szCs w:val="24"/>
        </w:rPr>
      </w:pPr>
      <w:r w:rsidRPr="00AF312F">
        <w:rPr>
          <w:rFonts w:ascii="Times New Roman" w:hAnsi="Times New Roman" w:cs="Times New Roman"/>
          <w:sz w:val="24"/>
          <w:szCs w:val="24"/>
        </w:rPr>
        <w:t>Name:</w:t>
      </w:r>
    </w:p>
    <w:p w:rsidR="00AF312F" w:rsidRPr="00AF312F" w:rsidP="00AF312F">
      <w:pPr>
        <w:tabs>
          <w:tab w:val="left" w:pos="3795"/>
          <w:tab w:val="center" w:pos="4680"/>
        </w:tabs>
        <w:spacing w:line="480" w:lineRule="auto"/>
        <w:jc w:val="center"/>
        <w:rPr>
          <w:rFonts w:ascii="Times New Roman" w:hAnsi="Times New Roman" w:cs="Times New Roman"/>
          <w:sz w:val="24"/>
          <w:szCs w:val="24"/>
        </w:rPr>
      </w:pPr>
      <w:r w:rsidRPr="00AF312F">
        <w:rPr>
          <w:rFonts w:ascii="Times New Roman" w:hAnsi="Times New Roman" w:cs="Times New Roman"/>
          <w:sz w:val="24"/>
          <w:szCs w:val="24"/>
        </w:rPr>
        <w:t>ID:</w:t>
      </w:r>
    </w:p>
    <w:p w:rsidR="00AF312F" w:rsidRPr="00AF312F" w:rsidP="00AF312F">
      <w:pPr>
        <w:tabs>
          <w:tab w:val="left" w:pos="3795"/>
          <w:tab w:val="center" w:pos="4680"/>
        </w:tabs>
        <w:spacing w:line="480" w:lineRule="auto"/>
        <w:jc w:val="center"/>
        <w:rPr>
          <w:rFonts w:ascii="Times New Roman" w:hAnsi="Times New Roman" w:cs="Times New Roman"/>
          <w:sz w:val="24"/>
          <w:szCs w:val="24"/>
        </w:rPr>
      </w:pPr>
      <w:r w:rsidRPr="00AF312F">
        <w:rPr>
          <w:rFonts w:ascii="Times New Roman" w:hAnsi="Times New Roman" w:cs="Times New Roman"/>
          <w:sz w:val="24"/>
          <w:szCs w:val="24"/>
        </w:rPr>
        <w:t>Module Title and Code:</w:t>
      </w:r>
    </w:p>
    <w:p w:rsidR="00AF312F" w:rsidRPr="00AF312F" w:rsidP="00AF312F">
      <w:pPr>
        <w:tabs>
          <w:tab w:val="left" w:pos="3795"/>
          <w:tab w:val="center" w:pos="4680"/>
        </w:tabs>
        <w:spacing w:line="480" w:lineRule="auto"/>
        <w:jc w:val="center"/>
        <w:rPr>
          <w:rFonts w:ascii="Times New Roman" w:hAnsi="Times New Roman" w:cs="Times New Roman"/>
          <w:sz w:val="24"/>
          <w:szCs w:val="24"/>
        </w:rPr>
      </w:pPr>
      <w:r w:rsidRPr="00AF312F">
        <w:rPr>
          <w:rFonts w:ascii="Times New Roman" w:hAnsi="Times New Roman" w:cs="Times New Roman"/>
          <w:sz w:val="24"/>
          <w:szCs w:val="24"/>
        </w:rPr>
        <w:t>Semester/Year:</w:t>
      </w:r>
    </w:p>
    <w:p w:rsidR="00AF312F" w:rsidRPr="00AF312F" w:rsidP="00AF312F">
      <w:pPr>
        <w:tabs>
          <w:tab w:val="left" w:pos="3795"/>
          <w:tab w:val="center" w:pos="4680"/>
        </w:tabs>
        <w:spacing w:line="480" w:lineRule="auto"/>
        <w:jc w:val="center"/>
        <w:rPr>
          <w:rFonts w:ascii="Times New Roman" w:hAnsi="Times New Roman" w:cs="Times New Roman"/>
          <w:sz w:val="24"/>
          <w:szCs w:val="24"/>
        </w:rPr>
      </w:pPr>
      <w:r w:rsidRPr="00AF312F">
        <w:rPr>
          <w:rFonts w:ascii="Times New Roman" w:hAnsi="Times New Roman" w:cs="Times New Roman"/>
          <w:sz w:val="24"/>
          <w:szCs w:val="24"/>
        </w:rPr>
        <w:t>Session</w:t>
      </w: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AF312F" w:rsidRPr="00AF312F" w:rsidP="00AF312F">
      <w:pPr>
        <w:spacing w:line="480" w:lineRule="auto"/>
        <w:rPr>
          <w:rFonts w:ascii="Times New Roman" w:hAnsi="Times New Roman"/>
          <w:sz w:val="24"/>
        </w:rPr>
      </w:pPr>
    </w:p>
    <w:p w:rsidR="00236F23" w:rsidRPr="00AF312F" w:rsidP="00AF312F">
      <w:pPr>
        <w:spacing w:line="480" w:lineRule="auto"/>
        <w:jc w:val="center"/>
        <w:rPr>
          <w:rFonts w:ascii="Times New Roman" w:hAnsi="Times New Roman"/>
          <w:b/>
          <w:sz w:val="24"/>
        </w:rPr>
      </w:pPr>
      <w:r w:rsidRPr="00AF312F">
        <w:rPr>
          <w:rFonts w:ascii="Times New Roman" w:hAnsi="Times New Roman"/>
          <w:b/>
          <w:sz w:val="24"/>
        </w:rPr>
        <w:t>Bullying and Discrimination in the Healthcare Field</w:t>
      </w:r>
    </w:p>
    <w:p w:rsidR="005F0110" w:rsidRPr="00AF312F" w:rsidP="00AF312F">
      <w:pPr>
        <w:spacing w:line="480" w:lineRule="auto"/>
        <w:rPr>
          <w:rFonts w:ascii="Times New Roman" w:hAnsi="Times New Roman"/>
          <w:b/>
          <w:sz w:val="24"/>
        </w:rPr>
      </w:pPr>
      <w:r w:rsidRPr="00AF312F">
        <w:rPr>
          <w:rFonts w:ascii="Times New Roman" w:hAnsi="Times New Roman"/>
          <w:b/>
          <w:sz w:val="24"/>
        </w:rPr>
        <w:t xml:space="preserve">Implementing the Nurse code of ethics </w:t>
      </w:r>
    </w:p>
    <w:p w:rsidR="005F0110" w:rsidRPr="00AF312F" w:rsidP="00AF312F">
      <w:pPr>
        <w:spacing w:line="480" w:lineRule="auto"/>
        <w:ind w:firstLine="720"/>
        <w:rPr>
          <w:rFonts w:ascii="Times New Roman" w:hAnsi="Times New Roman"/>
          <w:sz w:val="24"/>
        </w:rPr>
      </w:pPr>
      <w:r w:rsidRPr="00AF312F">
        <w:rPr>
          <w:rFonts w:ascii="Times New Roman" w:hAnsi="Times New Roman"/>
          <w:sz w:val="24"/>
        </w:rPr>
        <w:t>The nursing code of ethics states the ANA position as far as upholding and appreciating individual and shared roles of employees and registered nurses to create and sustain a culture that advocates for respect, lack of inci</w:t>
      </w:r>
      <w:r w:rsidRPr="00AF312F" w:rsidR="00BC342F">
        <w:rPr>
          <w:rFonts w:ascii="Times New Roman" w:hAnsi="Times New Roman"/>
          <w:sz w:val="24"/>
        </w:rPr>
        <w:t>vility,, and workspace violence. According to Shorey and Wong (2021), e</w:t>
      </w:r>
      <w:r w:rsidRPr="00AF312F">
        <w:rPr>
          <w:rFonts w:ascii="Times New Roman" w:hAnsi="Times New Roman"/>
          <w:sz w:val="24"/>
        </w:rPr>
        <w:t xml:space="preserve">mployers and nurses in the healthcare field are charged with the responsibility of ensuring that the workspace is safe for nurses and all other members of the healthcare team so that they can put in their best to ensure patients get the best care possible so that healthcare outcomes can be enhanced. </w:t>
      </w:r>
      <w:r w:rsidRPr="00AF312F" w:rsidR="00645056">
        <w:rPr>
          <w:rFonts w:ascii="Times New Roman" w:hAnsi="Times New Roman"/>
          <w:sz w:val="24"/>
        </w:rPr>
        <w:t xml:space="preserve">This is the responsibility of all the members of the healthcare continuum since, without a good working environment, the quality of healthcare that patients will receive may not be adequate to enable patients to recover. </w:t>
      </w:r>
    </w:p>
    <w:p w:rsidR="00C86AAA" w:rsidRPr="00AF312F" w:rsidP="00AF312F">
      <w:pPr>
        <w:spacing w:line="480" w:lineRule="auto"/>
        <w:ind w:firstLine="720"/>
        <w:rPr>
          <w:rFonts w:ascii="Times New Roman" w:hAnsi="Times New Roman"/>
          <w:sz w:val="24"/>
        </w:rPr>
      </w:pPr>
      <w:r w:rsidRPr="00AF312F">
        <w:rPr>
          <w:rFonts w:ascii="Times New Roman" w:hAnsi="Times New Roman"/>
          <w:sz w:val="24"/>
        </w:rPr>
        <w:t>The nursing code of ethics advocates for nurses to be accorded the same amount of respect and appreciation as other professionals in the healthcare field since their contribution is equally significant in improving healthcare outcomes</w:t>
      </w:r>
      <w:r w:rsidRPr="00AF312F" w:rsidR="00BC342F">
        <w:rPr>
          <w:rFonts w:ascii="Times New Roman" w:hAnsi="Times New Roman"/>
          <w:sz w:val="24"/>
        </w:rPr>
        <w:t xml:space="preserve"> </w:t>
      </w:r>
      <w:r w:rsidRPr="00AF312F" w:rsidR="00BC342F">
        <w:rPr>
          <w:rFonts w:ascii="Times New Roman" w:hAnsi="Times New Roman" w:cs="Arial"/>
          <w:sz w:val="24"/>
        </w:rPr>
        <w:t>(Shorey and Wong, 2021)</w:t>
      </w:r>
      <w:r w:rsidRPr="00AF312F">
        <w:rPr>
          <w:rFonts w:ascii="Times New Roman" w:hAnsi="Times New Roman"/>
          <w:sz w:val="24"/>
        </w:rPr>
        <w:t xml:space="preserve">. When nurses are accorded a similar amount of respect and dignity, they will not tolerate any violence directed towards them. Consequently, this will improve the healthcare environment. </w:t>
      </w:r>
      <w:r w:rsidRPr="00AF312F" w:rsidR="00CA5427">
        <w:rPr>
          <w:rFonts w:ascii="Times New Roman" w:hAnsi="Times New Roman"/>
          <w:sz w:val="24"/>
        </w:rPr>
        <w:t xml:space="preserve">Best practice strategies that have been arrived on based on past evidence of their effectiveness should be implemented to mitigate incivility and promote the health and wellness of registered nurses and other professionals in the health workspace. Although the nurse code of ethics was written specifically for nurses, it also applies to healthcare stakeholders and professionals who play a role in guaranteeing the care that patients receive. Implementing the nurse code of ethics is one of the most effective best practices that can be leveraged in the health field to curb bullying and discrimination. </w:t>
      </w:r>
    </w:p>
    <w:p w:rsidR="00BC342F" w:rsidRPr="00AF312F" w:rsidP="00AF312F">
      <w:pPr>
        <w:spacing w:line="480" w:lineRule="auto"/>
        <w:rPr>
          <w:rFonts w:ascii="Times New Roman" w:hAnsi="Times New Roman"/>
          <w:sz w:val="24"/>
        </w:rPr>
      </w:pPr>
      <w:r w:rsidRPr="00AF312F">
        <w:rPr>
          <w:rFonts w:ascii="Times New Roman" w:hAnsi="Times New Roman"/>
          <w:sz w:val="24"/>
        </w:rPr>
        <w:t xml:space="preserve">Reference </w:t>
      </w:r>
    </w:p>
    <w:p w:rsidR="00BC342F" w:rsidRPr="00AF312F" w:rsidP="00AF312F">
      <w:pPr>
        <w:spacing w:line="480" w:lineRule="auto"/>
        <w:rPr>
          <w:rFonts w:ascii="Times New Roman" w:hAnsi="Times New Roman" w:cs="Arial"/>
          <w:sz w:val="24"/>
        </w:rPr>
      </w:pPr>
      <w:r w:rsidRPr="00AF312F">
        <w:rPr>
          <w:rFonts w:ascii="Times New Roman" w:hAnsi="Times New Roman" w:cs="Arial"/>
          <w:sz w:val="24"/>
        </w:rPr>
        <w:t xml:space="preserve">Shorey S., Wong P. (2021). </w:t>
      </w:r>
      <w:r w:rsidRPr="00AF1330">
        <w:rPr>
          <w:rFonts w:ascii="Times New Roman" w:hAnsi="Times New Roman" w:cs="Arial"/>
          <w:i/>
          <w:sz w:val="24"/>
        </w:rPr>
        <w:t xml:space="preserve">A Qualitative Systematic Review on Nurse’s Experiences of </w:t>
      </w:r>
      <w:r w:rsidR="00AF1330">
        <w:rPr>
          <w:rFonts w:ascii="Times New Roman" w:hAnsi="Times New Roman" w:cs="Arial"/>
          <w:i/>
          <w:sz w:val="24"/>
        </w:rPr>
        <w:tab/>
      </w:r>
      <w:bookmarkStart w:id="0" w:name="_GoBack"/>
      <w:bookmarkEnd w:id="0"/>
      <w:r w:rsidRPr="00AF1330">
        <w:rPr>
          <w:rFonts w:ascii="Times New Roman" w:hAnsi="Times New Roman" w:cs="Arial"/>
          <w:i/>
          <w:sz w:val="24"/>
        </w:rPr>
        <w:t>Workspace Bullying and Implications for Nursing Practice</w:t>
      </w:r>
      <w:r w:rsidRPr="00AF312F">
        <w:rPr>
          <w:rFonts w:ascii="Times New Roman" w:hAnsi="Times New Roman" w:cs="Arial"/>
          <w:sz w:val="24"/>
        </w:rPr>
        <w:t>, Journal of Advanced Nursing</w:t>
      </w:r>
    </w:p>
    <w:p w:rsidR="00BC342F" w:rsidRPr="00AF312F" w:rsidP="00AF312F">
      <w:pPr>
        <w:spacing w:line="480" w:lineRule="auto"/>
        <w:rPr>
          <w:rFonts w:ascii="Times New Roman" w:hAnsi="Times New Roman"/>
          <w:sz w:val="24"/>
        </w:rPr>
      </w:pPr>
    </w:p>
    <w:p w:rsidR="00BC342F" w:rsidRPr="00AF312F" w:rsidP="00AF312F">
      <w:pPr>
        <w:spacing w:line="480" w:lineRule="auto"/>
        <w:rPr>
          <w:rFonts w:ascii="Times New Roman" w:hAnsi="Times New Roman"/>
          <w:sz w:val="24"/>
        </w:rPr>
      </w:pPr>
    </w:p>
    <w:sectPr w:rsidSect="00AF312F">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12F">
    <w:pPr>
      <w:pStyle w:val="Header"/>
      <w:jc w:val="right"/>
    </w:pPr>
    <w:r w:rsidRPr="00AF312F">
      <w:rPr>
        <w:rFonts w:ascii="Times New Roman" w:hAnsi="Times New Roman" w:cs="Times New Roman"/>
        <w:sz w:val="24"/>
        <w:szCs w:val="24"/>
      </w:rPr>
      <w:t>BULLYING AND DISCRIMINATION IN THE HEALTHCARE FIELD</w:t>
    </w:r>
    <w:r>
      <w:t xml:space="preserve"> </w:t>
    </w:r>
    <w:r>
      <w:tab/>
    </w:r>
    <w:sdt>
      <w:sdtPr>
        <w:id w:val="18585446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1330">
          <w:rPr>
            <w:noProof/>
          </w:rPr>
          <w:t>3</w:t>
        </w:r>
        <w:r>
          <w:rPr>
            <w:noProof/>
          </w:rPr>
          <w:fldChar w:fldCharType="end"/>
        </w:r>
      </w:sdtContent>
    </w:sdt>
  </w:p>
  <w:p w:rsidR="00AF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12F">
    <w:pPr>
      <w:pStyle w:val="Header"/>
      <w:jc w:val="right"/>
    </w:pPr>
    <w:r w:rsidRPr="00AF312F">
      <w:rPr>
        <w:rFonts w:ascii="Times New Roman" w:hAnsi="Times New Roman" w:cs="Times New Roman"/>
        <w:sz w:val="24"/>
        <w:szCs w:val="24"/>
      </w:rPr>
      <w:t>Running Head: BULLYING AND DISCRIMINATION IN THE HEALTHCARE FIELD</w:t>
    </w:r>
    <w:sdt>
      <w:sdtPr>
        <w:id w:val="-1947228410"/>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AF1330">
          <w:rPr>
            <w:noProof/>
          </w:rPr>
          <w:t>1</w:t>
        </w:r>
        <w:r>
          <w:rPr>
            <w:noProof/>
          </w:rPr>
          <w:fldChar w:fldCharType="end"/>
        </w:r>
      </w:sdtContent>
    </w:sdt>
  </w:p>
  <w:p w:rsidR="00AF3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33"/>
    <w:rsid w:val="00236F23"/>
    <w:rsid w:val="005F0110"/>
    <w:rsid w:val="00645056"/>
    <w:rsid w:val="00652BD7"/>
    <w:rsid w:val="00820C09"/>
    <w:rsid w:val="0093696D"/>
    <w:rsid w:val="00AF1330"/>
    <w:rsid w:val="00AF312F"/>
    <w:rsid w:val="00B90E33"/>
    <w:rsid w:val="00BC342F"/>
    <w:rsid w:val="00C86AAA"/>
    <w:rsid w:val="00CA5427"/>
    <w:rsid w:val="00E514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4FB306C-CAA8-4EC9-BBC2-B69E31BE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2F"/>
  </w:style>
  <w:style w:type="paragraph" w:styleId="Footer">
    <w:name w:val="footer"/>
    <w:basedOn w:val="Normal"/>
    <w:link w:val="FooterChar"/>
    <w:uiPriority w:val="99"/>
    <w:unhideWhenUsed/>
    <w:rsid w:val="00AF3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2021-07-23T08:49:00Z</dcterms:created>
  <dcterms:modified xsi:type="dcterms:W3CDTF">2021-07-23T11:15:00Z</dcterms:modified>
</cp:coreProperties>
</file>