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67A7" w14:textId="5089F577" w:rsidR="00D75112" w:rsidRPr="00370FF1" w:rsidRDefault="00D75112" w:rsidP="00D75112">
      <w:pPr>
        <w:rPr>
          <w:sz w:val="40"/>
          <w:szCs w:val="40"/>
        </w:rPr>
      </w:pPr>
      <w:r>
        <w:rPr>
          <w:sz w:val="40"/>
          <w:szCs w:val="40"/>
        </w:rPr>
        <w:t xml:space="preserve">Research Terms - </w:t>
      </w:r>
      <w:r w:rsidRPr="00370FF1">
        <w:rPr>
          <w:sz w:val="40"/>
          <w:szCs w:val="40"/>
        </w:rPr>
        <w:t>Chapter 1</w:t>
      </w:r>
    </w:p>
    <w:p w14:paraId="53834D57" w14:textId="45136164" w:rsidR="00AC7D8B" w:rsidRPr="00370FF1" w:rsidRDefault="00AC7D8B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 xml:space="preserve">Globalization of markets </w:t>
      </w:r>
    </w:p>
    <w:p w14:paraId="787B80E5" w14:textId="259EADEE" w:rsidR="0012398D" w:rsidRPr="00370FF1" w:rsidRDefault="0012398D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Globalization of production</w:t>
      </w:r>
    </w:p>
    <w:p w14:paraId="063EBF7B" w14:textId="4FBFC09A" w:rsidR="00AC7D8B" w:rsidRPr="00370FF1" w:rsidRDefault="00AC7D8B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General Agreement on Tariffs and Trade (GATT)</w:t>
      </w:r>
    </w:p>
    <w:p w14:paraId="5A749AD7" w14:textId="0CC224F3" w:rsidR="00AC7D8B" w:rsidRPr="00370FF1" w:rsidRDefault="00AC7D8B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International Monetary Fund (IMF)</w:t>
      </w:r>
    </w:p>
    <w:p w14:paraId="4A5141C3" w14:textId="52343BB4" w:rsidR="00AC7D8B" w:rsidRPr="00370FF1" w:rsidRDefault="00AC7D8B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World Bank</w:t>
      </w:r>
    </w:p>
    <w:p w14:paraId="05DDE52E" w14:textId="4F552C2E" w:rsidR="00A83F06" w:rsidRPr="00370FF1" w:rsidRDefault="00A83F06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 xml:space="preserve">Group of Twenty (G20) </w:t>
      </w:r>
    </w:p>
    <w:p w14:paraId="118CAF50" w14:textId="7C30ECA6" w:rsidR="00A83F06" w:rsidRPr="00370FF1" w:rsidRDefault="00A83F06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International trade</w:t>
      </w:r>
    </w:p>
    <w:p w14:paraId="3A2284A9" w14:textId="1D916714" w:rsidR="00D52169" w:rsidRPr="00370FF1" w:rsidRDefault="00D52169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Role of Technological Change – Communications</w:t>
      </w:r>
    </w:p>
    <w:p w14:paraId="0A4163CD" w14:textId="5EFECF03" w:rsidR="00D52169" w:rsidRPr="00370FF1" w:rsidRDefault="00D52169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Role of Technological Change – The Internet</w:t>
      </w:r>
    </w:p>
    <w:p w14:paraId="70589BE0" w14:textId="540739F3" w:rsidR="00D52169" w:rsidRPr="00370FF1" w:rsidRDefault="00D52169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Role of Technological Change – Transportation Technology</w:t>
      </w:r>
    </w:p>
    <w:p w14:paraId="3446FCDD" w14:textId="1B58F2D3" w:rsidR="00D52169" w:rsidRPr="00370FF1" w:rsidRDefault="00D52169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Globalization of production</w:t>
      </w:r>
    </w:p>
    <w:p w14:paraId="76FC1678" w14:textId="1F1A78EE" w:rsidR="00D52169" w:rsidRPr="00370FF1" w:rsidRDefault="00D52169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Globalization of markets</w:t>
      </w:r>
    </w:p>
    <w:p w14:paraId="559DFA95" w14:textId="61FBA0C6" w:rsidR="00D52169" w:rsidRPr="00370FF1" w:rsidRDefault="00D52169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 xml:space="preserve">World trade picture </w:t>
      </w:r>
    </w:p>
    <w:p w14:paraId="0D53C4DE" w14:textId="29FD1385" w:rsidR="00D52169" w:rsidRPr="00370FF1" w:rsidRDefault="00D52169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Non-US multinationals</w:t>
      </w:r>
    </w:p>
    <w:p w14:paraId="6CE28DA9" w14:textId="78F09848" w:rsidR="00D52169" w:rsidRPr="00370FF1" w:rsidRDefault="00D52169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Mini multinationals</w:t>
      </w:r>
    </w:p>
    <w:p w14:paraId="410EF4CC" w14:textId="2032AA34" w:rsidR="00EF1691" w:rsidRPr="00370FF1" w:rsidRDefault="00EF1691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The Changing World Order</w:t>
      </w:r>
    </w:p>
    <w:p w14:paraId="52B85EC9" w14:textId="54394AA4" w:rsidR="00EF1691" w:rsidRPr="00370FF1" w:rsidRDefault="00EF1691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Globalization; jobs and incomes</w:t>
      </w:r>
    </w:p>
    <w:p w14:paraId="34F16B11" w14:textId="18D32AF5" w:rsidR="00EF1691" w:rsidRPr="00370FF1" w:rsidRDefault="000D24DE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Globalization; labor policies and the environment</w:t>
      </w:r>
    </w:p>
    <w:p w14:paraId="7823C0DB" w14:textId="598FE8B5" w:rsidR="000D24DE" w:rsidRPr="00370FF1" w:rsidRDefault="001A4C2A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Globalization; and national sovereignty</w:t>
      </w:r>
    </w:p>
    <w:p w14:paraId="00DF445F" w14:textId="5511B7DA" w:rsidR="001A4C2A" w:rsidRPr="00370FF1" w:rsidRDefault="00175FF4" w:rsidP="00370FF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0FF1">
        <w:rPr>
          <w:sz w:val="24"/>
          <w:szCs w:val="24"/>
        </w:rPr>
        <w:t>Globalization; and the world’s poor</w:t>
      </w:r>
    </w:p>
    <w:p w14:paraId="23C71325" w14:textId="77777777" w:rsidR="00175FF4" w:rsidRPr="00370FF1" w:rsidRDefault="00175FF4" w:rsidP="00D52169">
      <w:pPr>
        <w:spacing w:after="0" w:line="240" w:lineRule="auto"/>
        <w:ind w:left="720"/>
        <w:rPr>
          <w:sz w:val="24"/>
          <w:szCs w:val="24"/>
        </w:rPr>
      </w:pPr>
    </w:p>
    <w:p w14:paraId="2C92BEF5" w14:textId="487283B0" w:rsidR="001A4C2A" w:rsidRPr="00370FF1" w:rsidRDefault="001A4C2A" w:rsidP="00D52169">
      <w:pPr>
        <w:spacing w:after="0" w:line="240" w:lineRule="auto"/>
        <w:ind w:left="720"/>
        <w:rPr>
          <w:sz w:val="24"/>
          <w:szCs w:val="24"/>
        </w:rPr>
      </w:pPr>
    </w:p>
    <w:p w14:paraId="6C32D160" w14:textId="63877884" w:rsidR="001A4C2A" w:rsidRPr="00370FF1" w:rsidRDefault="001A4C2A" w:rsidP="00D52169">
      <w:pPr>
        <w:spacing w:after="0" w:line="240" w:lineRule="auto"/>
        <w:ind w:left="720"/>
        <w:rPr>
          <w:sz w:val="24"/>
          <w:szCs w:val="24"/>
        </w:rPr>
      </w:pPr>
    </w:p>
    <w:p w14:paraId="7189D49A" w14:textId="4FAE07F6" w:rsidR="00EF1691" w:rsidRPr="00370FF1" w:rsidRDefault="00EF1691" w:rsidP="00D52169">
      <w:pPr>
        <w:spacing w:after="0" w:line="240" w:lineRule="auto"/>
        <w:ind w:left="720"/>
        <w:rPr>
          <w:sz w:val="24"/>
          <w:szCs w:val="24"/>
        </w:rPr>
      </w:pPr>
    </w:p>
    <w:p w14:paraId="6274577C" w14:textId="32E6ADE9" w:rsidR="00EF1691" w:rsidRPr="00370FF1" w:rsidRDefault="00EF1691" w:rsidP="00D52169">
      <w:pPr>
        <w:spacing w:after="0" w:line="240" w:lineRule="auto"/>
        <w:ind w:left="720"/>
        <w:rPr>
          <w:sz w:val="24"/>
          <w:szCs w:val="24"/>
        </w:rPr>
      </w:pPr>
    </w:p>
    <w:p w14:paraId="3E517DAE" w14:textId="79FFF0C0" w:rsidR="0010666E" w:rsidRDefault="0010666E" w:rsidP="00D52169">
      <w:pPr>
        <w:spacing w:after="0" w:line="240" w:lineRule="auto"/>
        <w:ind w:left="720"/>
      </w:pPr>
    </w:p>
    <w:p w14:paraId="6AC3E9E3" w14:textId="77777777" w:rsidR="00EF1691" w:rsidRDefault="00EF1691" w:rsidP="00D52169">
      <w:pPr>
        <w:spacing w:after="0" w:line="240" w:lineRule="auto"/>
        <w:ind w:left="720"/>
      </w:pPr>
    </w:p>
    <w:p w14:paraId="55F717D3" w14:textId="77777777" w:rsidR="00D52169" w:rsidRDefault="00D52169" w:rsidP="00D52169">
      <w:pPr>
        <w:spacing w:after="0" w:line="240" w:lineRule="auto"/>
        <w:ind w:left="720"/>
      </w:pPr>
    </w:p>
    <w:p w14:paraId="4B148F83" w14:textId="77777777" w:rsidR="00D52169" w:rsidRDefault="00D52169" w:rsidP="0012398D">
      <w:pPr>
        <w:spacing w:after="0" w:line="240" w:lineRule="auto"/>
        <w:ind w:left="720"/>
      </w:pPr>
    </w:p>
    <w:p w14:paraId="545A42DD" w14:textId="77777777" w:rsidR="00D52169" w:rsidRDefault="00D52169" w:rsidP="0012398D">
      <w:pPr>
        <w:spacing w:after="0" w:line="240" w:lineRule="auto"/>
        <w:ind w:left="720"/>
      </w:pPr>
    </w:p>
    <w:p w14:paraId="473CEB49" w14:textId="2171410F" w:rsidR="00AC7D8B" w:rsidRDefault="00AC7D8B" w:rsidP="0012398D">
      <w:pPr>
        <w:spacing w:after="0" w:line="240" w:lineRule="auto"/>
        <w:ind w:left="720"/>
      </w:pPr>
    </w:p>
    <w:p w14:paraId="10D99972" w14:textId="06E05859" w:rsidR="00D52169" w:rsidRDefault="00D52169" w:rsidP="0012398D">
      <w:pPr>
        <w:spacing w:after="0" w:line="240" w:lineRule="auto"/>
        <w:ind w:left="720"/>
      </w:pPr>
    </w:p>
    <w:p w14:paraId="67AA0F11" w14:textId="0210FCFC" w:rsidR="00D52169" w:rsidRDefault="00D52169" w:rsidP="0012398D">
      <w:pPr>
        <w:spacing w:after="0" w:line="240" w:lineRule="auto"/>
        <w:ind w:left="720"/>
      </w:pPr>
    </w:p>
    <w:p w14:paraId="60C6020C" w14:textId="27497089" w:rsidR="00D52169" w:rsidRDefault="00D52169" w:rsidP="0012398D">
      <w:pPr>
        <w:spacing w:after="0" w:line="240" w:lineRule="auto"/>
        <w:ind w:left="720"/>
      </w:pPr>
    </w:p>
    <w:p w14:paraId="476F1102" w14:textId="1187DDA2" w:rsidR="00D52169" w:rsidRDefault="00D52169" w:rsidP="0012398D">
      <w:pPr>
        <w:spacing w:after="0" w:line="240" w:lineRule="auto"/>
        <w:ind w:left="720"/>
      </w:pPr>
    </w:p>
    <w:p w14:paraId="00522417" w14:textId="326EB1E7" w:rsidR="00AC7D8B" w:rsidRDefault="00AC7D8B" w:rsidP="0012398D">
      <w:pPr>
        <w:spacing w:after="0" w:line="240" w:lineRule="auto"/>
        <w:ind w:left="720"/>
      </w:pPr>
    </w:p>
    <w:p w14:paraId="5BABBA7E" w14:textId="661E49DD" w:rsidR="00AC7D8B" w:rsidRDefault="00AC7D8B" w:rsidP="0012398D">
      <w:pPr>
        <w:spacing w:after="0" w:line="240" w:lineRule="auto"/>
        <w:ind w:left="720"/>
      </w:pPr>
    </w:p>
    <w:p w14:paraId="51C08FE8" w14:textId="77777777" w:rsidR="0012398D" w:rsidRDefault="0012398D" w:rsidP="0012398D">
      <w:pPr>
        <w:spacing w:after="0" w:line="240" w:lineRule="auto"/>
        <w:ind w:left="720"/>
      </w:pPr>
    </w:p>
    <w:sectPr w:rsidR="0012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4EC1"/>
    <w:multiLevelType w:val="hybridMultilevel"/>
    <w:tmpl w:val="FCE8D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047D91"/>
    <w:multiLevelType w:val="hybridMultilevel"/>
    <w:tmpl w:val="D48A4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8D"/>
    <w:rsid w:val="000D24DE"/>
    <w:rsid w:val="0010666E"/>
    <w:rsid w:val="0012398D"/>
    <w:rsid w:val="00175FF4"/>
    <w:rsid w:val="001A4C2A"/>
    <w:rsid w:val="001C1132"/>
    <w:rsid w:val="0026721D"/>
    <w:rsid w:val="002B15EF"/>
    <w:rsid w:val="00370FF1"/>
    <w:rsid w:val="004C768D"/>
    <w:rsid w:val="004E663F"/>
    <w:rsid w:val="005C0A40"/>
    <w:rsid w:val="006B6AEE"/>
    <w:rsid w:val="006C5251"/>
    <w:rsid w:val="006F4ED1"/>
    <w:rsid w:val="00736449"/>
    <w:rsid w:val="007538F6"/>
    <w:rsid w:val="007C2387"/>
    <w:rsid w:val="00A83F06"/>
    <w:rsid w:val="00AC7D8B"/>
    <w:rsid w:val="00BD58B2"/>
    <w:rsid w:val="00C417AA"/>
    <w:rsid w:val="00CD2C5B"/>
    <w:rsid w:val="00D52169"/>
    <w:rsid w:val="00D75112"/>
    <w:rsid w:val="00DA3273"/>
    <w:rsid w:val="00EF1691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2D6F"/>
  <w15:chartTrackingRefBased/>
  <w15:docId w15:val="{C48A1EB6-8F59-46F8-89E6-F30DB9E8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Gary E Moss</dc:creator>
  <cp:keywords/>
  <dc:description/>
  <cp:lastModifiedBy>Sattineni, Vipin @ CBRE Contractor</cp:lastModifiedBy>
  <cp:revision>3</cp:revision>
  <dcterms:created xsi:type="dcterms:W3CDTF">2020-05-02T20:22:00Z</dcterms:created>
  <dcterms:modified xsi:type="dcterms:W3CDTF">2021-08-23T22:56:00Z</dcterms:modified>
</cp:coreProperties>
</file>