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FE" w:rsidRDefault="00C44FFE" w:rsidP="00C44FFE">
      <w:pPr>
        <w:shd w:val="clear" w:color="auto" w:fill="FFFFFF"/>
        <w:spacing w:after="0" w:line="240" w:lineRule="auto"/>
        <w:outlineLvl w:val="0"/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</w:pPr>
      <w:r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  <w:t>8.3 INSTRUCTIONS</w:t>
      </w:r>
      <w:r w:rsidRPr="00C44FFE"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  <w:t xml:space="preserve">: </w:t>
      </w:r>
      <w:bookmarkStart w:id="0" w:name="_GoBack"/>
      <w:bookmarkEnd w:id="0"/>
    </w:p>
    <w:p w:rsidR="00C44FFE" w:rsidRPr="00C44FFE" w:rsidRDefault="00C44FFE" w:rsidP="00C44FFE">
      <w:pPr>
        <w:shd w:val="clear" w:color="auto" w:fill="FFFFFF"/>
        <w:spacing w:after="0" w:line="240" w:lineRule="auto"/>
        <w:outlineLvl w:val="0"/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</w:pPr>
      <w:r w:rsidRPr="00C44FFE"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  <w:t>Motivational Interviewing and Faith Integration</w:t>
      </w:r>
    </w:p>
    <w:p w:rsidR="00781466" w:rsidRDefault="00781466"/>
    <w:p w:rsidR="00C44FFE" w:rsidRPr="00C44FFE" w:rsidRDefault="00C44FFE" w:rsidP="00C44FFE">
      <w:pPr>
        <w:rPr>
          <w:b/>
          <w:bCs/>
        </w:rPr>
      </w:pPr>
      <w:r w:rsidRPr="00C44FFE">
        <w:rPr>
          <w:b/>
          <w:bCs/>
        </w:rPr>
        <w:t>Getting Started</w:t>
      </w:r>
    </w:p>
    <w:p w:rsidR="00C44FFE" w:rsidRPr="00C44FFE" w:rsidRDefault="00C44FFE" w:rsidP="00C44FFE">
      <w:r w:rsidRPr="00C44FFE">
        <w:t>There is a new initiative to incorporate faith/spirituality into the </w:t>
      </w:r>
      <w:r w:rsidRPr="00C44FFE">
        <w:rPr>
          <w:i/>
          <w:iCs/>
        </w:rPr>
        <w:t>Screening, Brief Intervention and Referral to Treatment </w:t>
      </w:r>
      <w:r w:rsidRPr="00C44FFE">
        <w:t>(SBIRT) model. As part of this initiative three experts to sit down and discuss the considerations for integrating faith &amp; spirituality in five short videos. The following videos compose a 5-part series for </w:t>
      </w:r>
      <w:hyperlink r:id="rId5" w:history="1">
        <w:r w:rsidRPr="007E01C8">
          <w:rPr>
            <w:rStyle w:val="Hyperlink"/>
          </w:rPr>
          <w:t>Faith &amp; Spirituality Integrated SBIRT</w:t>
        </w:r>
      </w:hyperlink>
      <w:r w:rsidRPr="00C44FFE">
        <w:t>.</w:t>
      </w:r>
      <w:r>
        <w:t xml:space="preserve">          LINK-  </w:t>
      </w:r>
      <w:r w:rsidRPr="00C44FFE">
        <w:t> </w:t>
      </w:r>
      <w:hyperlink r:id="rId6" w:history="1">
        <w:r w:rsidRPr="007E01C8">
          <w:rPr>
            <w:rStyle w:val="Hyperlink"/>
          </w:rPr>
          <w:t>https://sbirt.publichealthcloud.com/www/lms/faculty-faith.aspx</w:t>
        </w:r>
      </w:hyperlink>
      <w:r>
        <w:t xml:space="preserve"> </w:t>
      </w:r>
    </w:p>
    <w:p w:rsidR="00C44FFE" w:rsidRPr="00C44FFE" w:rsidRDefault="00C44FFE" w:rsidP="00C44FFE">
      <w:pPr>
        <w:numPr>
          <w:ilvl w:val="0"/>
          <w:numId w:val="1"/>
        </w:numPr>
      </w:pPr>
      <w:r w:rsidRPr="00C44FFE">
        <w:t>Substance Use from a Biopsychosocial-Spiritual Perspective</w:t>
      </w:r>
    </w:p>
    <w:p w:rsidR="00C44FFE" w:rsidRPr="00C44FFE" w:rsidRDefault="00C44FFE" w:rsidP="00C44FFE">
      <w:pPr>
        <w:numPr>
          <w:ilvl w:val="0"/>
          <w:numId w:val="1"/>
        </w:numPr>
      </w:pPr>
      <w:r w:rsidRPr="00C44FFE">
        <w:t>Addressing Faith &amp; Spirituality in SBIRT</w:t>
      </w:r>
    </w:p>
    <w:p w:rsidR="00C44FFE" w:rsidRPr="00C44FFE" w:rsidRDefault="00C44FFE" w:rsidP="00C44FFE">
      <w:pPr>
        <w:numPr>
          <w:ilvl w:val="0"/>
          <w:numId w:val="1"/>
        </w:numPr>
      </w:pPr>
      <w:r w:rsidRPr="00C44FFE">
        <w:t>Ethnic and Cultural Considerations when Addressing Spirituality in SBIRT</w:t>
      </w:r>
    </w:p>
    <w:p w:rsidR="00C44FFE" w:rsidRPr="00C44FFE" w:rsidRDefault="00C44FFE" w:rsidP="00C44FFE">
      <w:pPr>
        <w:numPr>
          <w:ilvl w:val="0"/>
          <w:numId w:val="1"/>
        </w:numPr>
      </w:pPr>
      <w:r w:rsidRPr="00C44FFE">
        <w:t>Faith &amp; Spirituality in SBIRT: Resources and Barriers</w:t>
      </w:r>
    </w:p>
    <w:p w:rsidR="00C44FFE" w:rsidRPr="00C44FFE" w:rsidRDefault="00C44FFE" w:rsidP="00C44FFE">
      <w:pPr>
        <w:numPr>
          <w:ilvl w:val="0"/>
          <w:numId w:val="1"/>
        </w:numPr>
      </w:pPr>
      <w:r w:rsidRPr="00C44FFE">
        <w:t>Substance Use from a Christian Spiritual Framework</w:t>
      </w:r>
    </w:p>
    <w:p w:rsidR="00C44FFE" w:rsidRPr="00C44FFE" w:rsidRDefault="00C44FFE" w:rsidP="00C44FFE">
      <w:r w:rsidRPr="00C44FFE">
        <w:t>In this Workshop, you will be discussing how faith and spirituality integrated SBIRT can be used in social work practice.</w:t>
      </w:r>
    </w:p>
    <w:p w:rsidR="00C44FFE" w:rsidRPr="00C44FFE" w:rsidRDefault="00C44FFE" w:rsidP="00C44FFE">
      <w:r w:rsidRPr="00C44FFE">
        <w:t>As you learned in the SBIRT training you completed in Assignment 8.2, Motivational Interviewing (MI) techniques are widely used in the area of substance use disorders. It is based on a premise that “rolling with resistance” is more effective than confrontation. One skill used in MI is called the OARS. This stands for using </w:t>
      </w:r>
      <w:r w:rsidRPr="00C44FFE">
        <w:rPr>
          <w:b/>
          <w:bCs/>
        </w:rPr>
        <w:t>O</w:t>
      </w:r>
      <w:r w:rsidRPr="00C44FFE">
        <w:t>pen-ended questions, </w:t>
      </w:r>
      <w:r w:rsidRPr="00C44FFE">
        <w:rPr>
          <w:b/>
          <w:bCs/>
        </w:rPr>
        <w:t>A</w:t>
      </w:r>
      <w:r w:rsidRPr="00C44FFE">
        <w:t>ffirmation, </w:t>
      </w:r>
      <w:r w:rsidRPr="00C44FFE">
        <w:rPr>
          <w:b/>
          <w:bCs/>
        </w:rPr>
        <w:t>R</w:t>
      </w:r>
      <w:r w:rsidRPr="00C44FFE">
        <w:t>eflections, and </w:t>
      </w:r>
      <w:r w:rsidRPr="00C44FFE">
        <w:rPr>
          <w:b/>
          <w:bCs/>
        </w:rPr>
        <w:t>S</w:t>
      </w:r>
      <w:r w:rsidRPr="00C44FFE">
        <w:t>ummarizing. MI also draws from other person-centered approached such as Solution-Focused interventions that use scaling questions (e.g. “How confident are you on a scale from one to ten that you can do this step?”). In this Workshop, you will be watching a bad example of a clinician using MI with a client and then you will watch the same clinician demonstrate how to effectively use MI with the same client.</w:t>
      </w:r>
    </w:p>
    <w:p w:rsidR="00C44FFE" w:rsidRPr="00C44FFE" w:rsidRDefault="00C44FFE" w:rsidP="00C44FFE">
      <w:r w:rsidRPr="00C44FFE">
        <w:rPr>
          <w:b/>
          <w:bCs/>
        </w:rPr>
        <w:t>Upon successful completion of this assignment, you will be able to:</w:t>
      </w:r>
    </w:p>
    <w:p w:rsidR="00C44FFE" w:rsidRPr="00C44FFE" w:rsidRDefault="00C44FFE" w:rsidP="00C44FFE">
      <w:pPr>
        <w:numPr>
          <w:ilvl w:val="0"/>
          <w:numId w:val="2"/>
        </w:numPr>
      </w:pPr>
      <w:r w:rsidRPr="00C44FFE">
        <w:t>Formulate a planned change process that demonstrates the importance that diversity and difference make in clinical social work practice (PLO 6).</w:t>
      </w:r>
    </w:p>
    <w:p w:rsidR="00C44FFE" w:rsidRPr="00C44FFE" w:rsidRDefault="00C44FFE" w:rsidP="00C44FFE">
      <w:r w:rsidRPr="00C44FFE">
        <w:pict>
          <v:rect id="_x0000_i1025" style="width:0;height:1.5pt" o:hralign="center" o:hrstd="t" o:hrnoshade="t" o:hr="t" fillcolor="black" stroked="f"/>
        </w:pict>
      </w:r>
    </w:p>
    <w:p w:rsidR="00C44FFE" w:rsidRPr="00C44FFE" w:rsidRDefault="00C44FFE" w:rsidP="00C44FFE">
      <w:r w:rsidRPr="00C44FFE">
        <w:lastRenderedPageBreak/>
        <w:drawing>
          <wp:inline distT="0" distB="0" distL="0" distR="0">
            <wp:extent cx="1905000" cy="1905000"/>
            <wp:effectExtent l="0" t="0" r="0" b="0"/>
            <wp:docPr id="2" name="Picture 2" descr="https://brightspace.indwes.edu/shared/Images/Enhancement%20Images/HTML_Background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ightspace.indwes.edu/shared/Images/Enhancement%20Images/HTML_BackgroundInf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FE" w:rsidRPr="00C44FFE" w:rsidRDefault="00C44FFE" w:rsidP="00C44FFE">
      <w:pPr>
        <w:rPr>
          <w:b/>
          <w:bCs/>
        </w:rPr>
      </w:pPr>
      <w:r w:rsidRPr="00C44FFE">
        <w:rPr>
          <w:b/>
          <w:bCs/>
        </w:rPr>
        <w:t>Background Information</w:t>
      </w:r>
    </w:p>
    <w:p w:rsidR="00C44FFE" w:rsidRPr="00C44FFE" w:rsidRDefault="00C44FFE" w:rsidP="00C44FFE">
      <w:r w:rsidRPr="00C44FFE">
        <w:t>In this workshop, you will be watching a “good” and “bad” example of Motivational Interviewing techniques during an SBIRT interview.  You will also be watching some short videos on how to incorporate faith/spirituality into an SBIRT model. Your assignment will entail writing a summary of how you can infuse faith/spirituality with the SBIRT model for social work practice.</w:t>
      </w:r>
    </w:p>
    <w:p w:rsidR="00C44FFE" w:rsidRPr="00C44FFE" w:rsidRDefault="00C44FFE" w:rsidP="00C44FFE">
      <w:r w:rsidRPr="00C44FFE">
        <w:pict>
          <v:rect id="_x0000_i1026" style="width:0;height:1.5pt" o:hralign="center" o:hrstd="t" o:hrnoshade="t" o:hr="t" fillcolor="black" stroked="f"/>
        </w:pict>
      </w:r>
    </w:p>
    <w:p w:rsidR="00C44FFE" w:rsidRPr="00C44FFE" w:rsidRDefault="00C44FFE" w:rsidP="00C44FFE">
      <w:r w:rsidRPr="00C44FFE">
        <w:drawing>
          <wp:inline distT="0" distB="0" distL="0" distR="0">
            <wp:extent cx="1905000" cy="1905000"/>
            <wp:effectExtent l="0" t="0" r="0" b="0"/>
            <wp:docPr id="1" name="Picture 1" descr="https://brightspace.indwes.edu/shared/Images/Enhancement%20Images/HTML_Instru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rightspace.indwes.edu/shared/Images/Enhancement%20Images/HTML_Instruc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FE" w:rsidRPr="00C44FFE" w:rsidRDefault="00C44FFE" w:rsidP="00C44FFE">
      <w:pPr>
        <w:rPr>
          <w:b/>
          <w:bCs/>
        </w:rPr>
      </w:pPr>
      <w:r w:rsidRPr="00C44FFE">
        <w:rPr>
          <w:b/>
          <w:bCs/>
        </w:rPr>
        <w:t>Instructions</w:t>
      </w:r>
    </w:p>
    <w:p w:rsidR="00C44FFE" w:rsidRPr="00C44FFE" w:rsidRDefault="00C44FFE" w:rsidP="00C44FFE">
      <w:pPr>
        <w:numPr>
          <w:ilvl w:val="0"/>
          <w:numId w:val="3"/>
        </w:numPr>
      </w:pPr>
      <w:r w:rsidRPr="00C44FFE">
        <w:t>Review the rubric to make sure you understand the criteria for earning your grade.</w:t>
      </w:r>
    </w:p>
    <w:p w:rsidR="00C44FFE" w:rsidRPr="00C44FFE" w:rsidRDefault="00C44FFE" w:rsidP="00C44FFE">
      <w:pPr>
        <w:numPr>
          <w:ilvl w:val="0"/>
          <w:numId w:val="3"/>
        </w:numPr>
      </w:pPr>
      <w:r w:rsidRPr="00C44FFE">
        <w:t>Watch the following videos demonstrating Motivational Interviewing:</w:t>
      </w:r>
    </w:p>
    <w:p w:rsidR="00C44FFE" w:rsidRDefault="00C44FFE" w:rsidP="00C44FFE">
      <w:pPr>
        <w:numPr>
          <w:ilvl w:val="1"/>
          <w:numId w:val="3"/>
        </w:numPr>
      </w:pPr>
      <w:hyperlink r:id="rId9" w:tgtFrame="_blank" w:history="1">
        <w:r w:rsidRPr="00C44FFE">
          <w:rPr>
            <w:rStyle w:val="Hyperlink"/>
          </w:rPr>
          <w:t>Motivational Interviewing - Bad Example</w:t>
        </w:r>
      </w:hyperlink>
    </w:p>
    <w:p w:rsidR="00C44FFE" w:rsidRPr="00C44FFE" w:rsidRDefault="00C44FFE" w:rsidP="00C44FFE">
      <w:pPr>
        <w:ind w:left="1440"/>
      </w:pPr>
      <w:hyperlink r:id="rId10" w:history="1">
        <w:r w:rsidRPr="007E01C8">
          <w:rPr>
            <w:rStyle w:val="Hyperlink"/>
          </w:rPr>
          <w:t>https://www.youtube.com/watch?v=_VlvanBFkvI&amp;t=1s</w:t>
        </w:r>
      </w:hyperlink>
      <w:r>
        <w:t xml:space="preserve"> </w:t>
      </w:r>
    </w:p>
    <w:p w:rsidR="00C44FFE" w:rsidRDefault="00C44FFE" w:rsidP="00C44FFE">
      <w:pPr>
        <w:numPr>
          <w:ilvl w:val="1"/>
          <w:numId w:val="3"/>
        </w:numPr>
      </w:pPr>
      <w:hyperlink r:id="rId11" w:tgtFrame="_blank" w:history="1">
        <w:r w:rsidRPr="00C44FFE">
          <w:rPr>
            <w:rStyle w:val="Hyperlink"/>
          </w:rPr>
          <w:t>Motivational Interviewing - Good Example</w:t>
        </w:r>
      </w:hyperlink>
      <w:r>
        <w:t xml:space="preserve"> </w:t>
      </w:r>
    </w:p>
    <w:p w:rsidR="00C44FFE" w:rsidRPr="00C44FFE" w:rsidRDefault="00C44FFE" w:rsidP="00C44FFE">
      <w:pPr>
        <w:ind w:left="1440"/>
      </w:pPr>
      <w:hyperlink r:id="rId12" w:history="1">
        <w:r w:rsidRPr="007E01C8">
          <w:rPr>
            <w:rStyle w:val="Hyperlink"/>
          </w:rPr>
          <w:t>https://www.youtube.com/watch?v=67I6g1I7Zao</w:t>
        </w:r>
      </w:hyperlink>
      <w:r>
        <w:t xml:space="preserve"> </w:t>
      </w:r>
    </w:p>
    <w:p w:rsidR="00C44FFE" w:rsidRPr="00C44FFE" w:rsidRDefault="00C44FFE" w:rsidP="00C44FFE">
      <w:pPr>
        <w:numPr>
          <w:ilvl w:val="0"/>
          <w:numId w:val="3"/>
        </w:numPr>
      </w:pPr>
      <w:r w:rsidRPr="00C44FFE">
        <w:t>Read the following: </w:t>
      </w:r>
    </w:p>
    <w:p w:rsidR="00C44FFE" w:rsidRPr="00C44FFE" w:rsidRDefault="00C44FFE" w:rsidP="00C44FFE">
      <w:pPr>
        <w:numPr>
          <w:ilvl w:val="1"/>
          <w:numId w:val="3"/>
        </w:numPr>
      </w:pPr>
      <w:r w:rsidRPr="00C44FFE">
        <w:t>Chapter 13 in </w:t>
      </w:r>
      <w:r w:rsidRPr="00C44FFE">
        <w:rPr>
          <w:i/>
          <w:iCs/>
        </w:rPr>
        <w:t>Mental Health in Social Work</w:t>
      </w:r>
    </w:p>
    <w:p w:rsidR="00C44FFE" w:rsidRPr="00C44FFE" w:rsidRDefault="00C44FFE" w:rsidP="00C44FFE">
      <w:pPr>
        <w:numPr>
          <w:ilvl w:val="1"/>
          <w:numId w:val="3"/>
        </w:numPr>
      </w:pPr>
      <w:r w:rsidRPr="00C44FFE">
        <w:lastRenderedPageBreak/>
        <w:t>"Substance-Related and Addictive Disorders” in the </w:t>
      </w:r>
      <w:r w:rsidRPr="00C44FFE">
        <w:rPr>
          <w:i/>
          <w:iCs/>
        </w:rPr>
        <w:t>DSM-5</w:t>
      </w:r>
    </w:p>
    <w:p w:rsidR="00C44FFE" w:rsidRDefault="00C44FFE" w:rsidP="00C44FFE">
      <w:pPr>
        <w:numPr>
          <w:ilvl w:val="0"/>
          <w:numId w:val="3"/>
        </w:numPr>
      </w:pPr>
      <w:r w:rsidRPr="00C44FFE">
        <w:t>Watch the 5-part series on </w:t>
      </w:r>
      <w:hyperlink r:id="rId13" w:tgtFrame="_blank" w:history="1">
        <w:r w:rsidRPr="00C44FFE">
          <w:rPr>
            <w:rStyle w:val="Hyperlink"/>
          </w:rPr>
          <w:t>Faith &amp; Spirituality Integrated SBIRT</w:t>
        </w:r>
      </w:hyperlink>
      <w:r w:rsidRPr="00C44FFE">
        <w:t>.</w:t>
      </w:r>
    </w:p>
    <w:p w:rsidR="00C44FFE" w:rsidRPr="00C44FFE" w:rsidRDefault="00C44FFE" w:rsidP="00C44FFE">
      <w:pPr>
        <w:ind w:left="720"/>
      </w:pPr>
      <w:hyperlink r:id="rId14" w:history="1">
        <w:r w:rsidRPr="007E01C8">
          <w:rPr>
            <w:rStyle w:val="Hyperlink"/>
          </w:rPr>
          <w:t>https://sbirt.publichealthcloud.com/www/lms/faculty-faith.aspx</w:t>
        </w:r>
      </w:hyperlink>
      <w:r>
        <w:t xml:space="preserve"> </w:t>
      </w:r>
    </w:p>
    <w:p w:rsidR="00C44FFE" w:rsidRPr="00C44FFE" w:rsidRDefault="00C44FFE" w:rsidP="00C44FFE">
      <w:pPr>
        <w:numPr>
          <w:ilvl w:val="0"/>
          <w:numId w:val="3"/>
        </w:numPr>
      </w:pPr>
      <w:r w:rsidRPr="00C44FFE">
        <w:t>In a Summary paper, respond to the following: </w:t>
      </w:r>
    </w:p>
    <w:p w:rsidR="00C44FFE" w:rsidRPr="00C44FFE" w:rsidRDefault="00C44FFE" w:rsidP="00C44FFE">
      <w:pPr>
        <w:numPr>
          <w:ilvl w:val="1"/>
          <w:numId w:val="3"/>
        </w:numPr>
      </w:pPr>
      <w:r w:rsidRPr="00C44FFE">
        <w:t>Video 1: What are the benefits of incorporating faith/spirituality into the assessment of substance abuse using BPSS the model?</w:t>
      </w:r>
    </w:p>
    <w:p w:rsidR="00C44FFE" w:rsidRPr="00C44FFE" w:rsidRDefault="00C44FFE" w:rsidP="00C44FFE">
      <w:pPr>
        <w:numPr>
          <w:ilvl w:val="1"/>
          <w:numId w:val="3"/>
        </w:numPr>
      </w:pPr>
      <w:r w:rsidRPr="00C44FFE">
        <w:t>Video 2: How can personal faith and church culture help in recovery?</w:t>
      </w:r>
    </w:p>
    <w:p w:rsidR="00C44FFE" w:rsidRPr="00C44FFE" w:rsidRDefault="00C44FFE" w:rsidP="00C44FFE">
      <w:pPr>
        <w:numPr>
          <w:ilvl w:val="1"/>
          <w:numId w:val="3"/>
        </w:numPr>
      </w:pPr>
      <w:r w:rsidRPr="00C44FFE">
        <w:t>Video 3: Describe the difference between “Cultural Competence” and “Cultural Humility”.</w:t>
      </w:r>
    </w:p>
    <w:p w:rsidR="00C44FFE" w:rsidRPr="00C44FFE" w:rsidRDefault="00C44FFE" w:rsidP="00C44FFE">
      <w:pPr>
        <w:numPr>
          <w:ilvl w:val="1"/>
          <w:numId w:val="3"/>
        </w:numPr>
      </w:pPr>
      <w:r w:rsidRPr="00C44FFE">
        <w:t>Video 4: How can we use OARS to address religion and spirituality?</w:t>
      </w:r>
    </w:p>
    <w:p w:rsidR="00C44FFE" w:rsidRPr="00C44FFE" w:rsidRDefault="00C44FFE" w:rsidP="00C44FFE">
      <w:pPr>
        <w:numPr>
          <w:ilvl w:val="1"/>
          <w:numId w:val="3"/>
        </w:numPr>
      </w:pPr>
      <w:r w:rsidRPr="00C44FFE">
        <w:t>Video 5: Discuss the relation between substance abuse and sin on an individual and systemic level.</w:t>
      </w:r>
    </w:p>
    <w:p w:rsidR="00C44FFE" w:rsidRDefault="00C44FFE"/>
    <w:sectPr w:rsidR="00C4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1C17"/>
    <w:multiLevelType w:val="multilevel"/>
    <w:tmpl w:val="860C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101A5C"/>
    <w:multiLevelType w:val="multilevel"/>
    <w:tmpl w:val="FA42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F60AF"/>
    <w:multiLevelType w:val="multilevel"/>
    <w:tmpl w:val="EDAC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FE"/>
    <w:rsid w:val="00781466"/>
    <w:rsid w:val="00C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DF98D-1259-44C0-8C14-D9421405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birt.publichealthcloud.com/www/lms/faculty-faith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67I6g1I7Za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birt.publichealthcloud.com/www/lms/faculty-faith.aspx" TargetMode="External"/><Relationship Id="rId11" Type="http://schemas.openxmlformats.org/officeDocument/2006/relationships/hyperlink" Target="https://www.youtube.com/watch?v=67I6g1I7Zao" TargetMode="External"/><Relationship Id="rId5" Type="http://schemas.openxmlformats.org/officeDocument/2006/relationships/hyperlink" Target="Faith%20&amp;%20Spirituality%20Integrated%20SBIR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VlvanBFkvI&amp;t=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VlvanBFkvI&amp;t=1s" TargetMode="External"/><Relationship Id="rId14" Type="http://schemas.openxmlformats.org/officeDocument/2006/relationships/hyperlink" Target="https://sbirt.publichealthcloud.com/www/lms/faculty-fait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Sparks</dc:creator>
  <cp:keywords/>
  <dc:description/>
  <cp:lastModifiedBy>Todd Sparks</cp:lastModifiedBy>
  <cp:revision>1</cp:revision>
  <dcterms:created xsi:type="dcterms:W3CDTF">2022-02-19T16:36:00Z</dcterms:created>
  <dcterms:modified xsi:type="dcterms:W3CDTF">2022-02-19T16:45:00Z</dcterms:modified>
</cp:coreProperties>
</file>