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F320" w14:textId="77777777" w:rsidR="00153AC0" w:rsidRPr="00153AC0" w:rsidRDefault="00153AC0" w:rsidP="00153AC0">
      <w:pPr>
        <w:outlineLvl w:val="0"/>
        <w:rPr>
          <w:rFonts w:ascii="Avenir LT W01 65 Medium" w:eastAsia="Times New Roman" w:hAnsi="Avenir LT W01 65 Medium" w:cs="Times New Roman"/>
          <w:color w:val="FFFFFF"/>
          <w:kern w:val="36"/>
          <w:sz w:val="66"/>
          <w:szCs w:val="66"/>
        </w:rPr>
      </w:pPr>
      <w:r w:rsidRPr="00153AC0">
        <w:rPr>
          <w:rFonts w:ascii="inherit" w:eastAsia="Times New Roman" w:hAnsi="inherit" w:cs="Times New Roman"/>
          <w:color w:val="000000"/>
          <w:kern w:val="36"/>
          <w:sz w:val="66"/>
          <w:szCs w:val="66"/>
          <w:bdr w:val="none" w:sz="0" w:space="0" w:color="auto" w:frame="1"/>
        </w:rPr>
        <w:t>Assessment 3 Instructions: PICO(T) Questions and an Evidence-Based Approach</w:t>
      </w:r>
    </w:p>
    <w:p w14:paraId="1C6BD4CA" w14:textId="77777777" w:rsidR="00153AC0" w:rsidRPr="00153AC0" w:rsidRDefault="00153AC0" w:rsidP="00153AC0">
      <w:pPr>
        <w:pBdr>
          <w:bottom w:val="single" w:sz="6" w:space="1" w:color="auto"/>
        </w:pBdr>
        <w:jc w:val="center"/>
        <w:rPr>
          <w:rFonts w:ascii="Arial" w:eastAsia="Times New Roman" w:hAnsi="Arial" w:cs="Arial"/>
          <w:vanish/>
          <w:sz w:val="16"/>
          <w:szCs w:val="16"/>
        </w:rPr>
      </w:pPr>
      <w:r w:rsidRPr="00153AC0">
        <w:rPr>
          <w:rFonts w:ascii="Arial" w:eastAsia="Times New Roman" w:hAnsi="Arial" w:cs="Arial"/>
          <w:vanish/>
          <w:sz w:val="16"/>
          <w:szCs w:val="16"/>
        </w:rPr>
        <w:t>Top of Form</w:t>
      </w:r>
    </w:p>
    <w:p w14:paraId="6FCF0BC4" w14:textId="77777777" w:rsidR="00153AC0" w:rsidRPr="00153AC0" w:rsidRDefault="00153AC0" w:rsidP="00153AC0">
      <w:pPr>
        <w:pBdr>
          <w:top w:val="single" w:sz="6" w:space="1" w:color="auto"/>
        </w:pBdr>
        <w:jc w:val="center"/>
        <w:rPr>
          <w:rFonts w:ascii="Arial" w:eastAsia="Times New Roman" w:hAnsi="Arial" w:cs="Arial"/>
          <w:vanish/>
          <w:sz w:val="16"/>
          <w:szCs w:val="16"/>
        </w:rPr>
      </w:pPr>
      <w:r w:rsidRPr="00153AC0">
        <w:rPr>
          <w:rFonts w:ascii="Arial" w:eastAsia="Times New Roman" w:hAnsi="Arial" w:cs="Arial"/>
          <w:vanish/>
          <w:sz w:val="16"/>
          <w:szCs w:val="16"/>
        </w:rPr>
        <w:t>Bottom of Form</w:t>
      </w:r>
    </w:p>
    <w:p w14:paraId="75035BDB" w14:textId="77777777" w:rsidR="00153AC0" w:rsidRPr="00153AC0" w:rsidRDefault="00153AC0" w:rsidP="00153AC0">
      <w:pPr>
        <w:numPr>
          <w:ilvl w:val="0"/>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PRINT</w:t>
      </w:r>
    </w:p>
    <w:p w14:paraId="1CE7D1ED" w14:textId="77777777" w:rsidR="00153AC0" w:rsidRPr="00153AC0" w:rsidRDefault="00153AC0" w:rsidP="00153AC0">
      <w:pPr>
        <w:numPr>
          <w:ilvl w:val="0"/>
          <w:numId w:val="1"/>
        </w:numPr>
        <w:spacing w:after="240"/>
        <w:ind w:right="4350"/>
        <w:rPr>
          <w:rFonts w:ascii="inherit" w:eastAsia="Times New Roman" w:hAnsi="inherit" w:cs="Times New Roman"/>
          <w:sz w:val="26"/>
          <w:szCs w:val="26"/>
        </w:rPr>
      </w:pPr>
      <w:r w:rsidRPr="00153AC0">
        <w:rPr>
          <w:rFonts w:ascii="inherit" w:eastAsia="Times New Roman" w:hAnsi="inherit" w:cs="Times New Roman"/>
          <w:sz w:val="26"/>
          <w:szCs w:val="26"/>
        </w:rPr>
        <w:t>Create a 3-5 page submission in which you develop a PICO(T) question for a specific care issue and evaluate the evidence you locate, which could help to answer the question.</w:t>
      </w:r>
    </w:p>
    <w:p w14:paraId="046D4432" w14:textId="77777777" w:rsidR="00153AC0" w:rsidRPr="00153AC0" w:rsidRDefault="00153AC0" w:rsidP="00153AC0">
      <w:pPr>
        <w:spacing w:before="240" w:after="300" w:line="570" w:lineRule="atLeast"/>
        <w:ind w:left="720" w:right="4350"/>
        <w:outlineLvl w:val="3"/>
        <w:rPr>
          <w:rFonts w:ascii="Avenir LT W01 65 Medium" w:eastAsia="Times New Roman" w:hAnsi="Avenir LT W01 65 Medium" w:cs="Times New Roman"/>
          <w:sz w:val="41"/>
          <w:szCs w:val="41"/>
        </w:rPr>
      </w:pPr>
      <w:r w:rsidRPr="00153AC0">
        <w:rPr>
          <w:rFonts w:ascii="Avenir LT W01 65 Medium" w:eastAsia="Times New Roman" w:hAnsi="Avenir LT W01 65 Medium" w:cs="Times New Roman"/>
          <w:sz w:val="41"/>
          <w:szCs w:val="41"/>
        </w:rPr>
        <w:t>Introduction</w:t>
      </w:r>
    </w:p>
    <w:p w14:paraId="6EDDF67F"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PICO(T) is an acronym that helps researchers and practitioners define aspects of a potential study or investigation. </w:t>
      </w:r>
    </w:p>
    <w:p w14:paraId="54465927"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It stands for:</w:t>
      </w:r>
    </w:p>
    <w:p w14:paraId="29D7001E"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P - Patient/population/problem.</w:t>
      </w:r>
    </w:p>
    <w:p w14:paraId="382C354C"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I - Intervention.</w:t>
      </w:r>
    </w:p>
    <w:p w14:paraId="13057982"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C - Comparison (of potential interventions, typically).</w:t>
      </w:r>
    </w:p>
    <w:p w14:paraId="54131BFC"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O - Outcome(s).</w:t>
      </w:r>
    </w:p>
    <w:p w14:paraId="7C256F61"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T - Time frame (if time frame is relevant).</w:t>
      </w:r>
    </w:p>
    <w:p w14:paraId="432EDE77"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 xml:space="preserve">The end goal of applying PICO(T) is to develop a question that can help guide the search for evidence (Boswell &amp; Cannon, 2015). From this perspective, a PICO(T) question can be a valuable starting point for nurses who are starting to apply an evidence-based model or EBPs. By taking the time to precisely define the areas in which the nurse will be looking for evidence, </w:t>
      </w:r>
      <w:r w:rsidRPr="00153AC0">
        <w:rPr>
          <w:rFonts w:ascii="inherit" w:eastAsia="Times New Roman" w:hAnsi="inherit" w:cs="Times New Roman"/>
          <w:sz w:val="26"/>
          <w:szCs w:val="26"/>
        </w:rPr>
        <w:lastRenderedPageBreak/>
        <w:t>searches become more efficient and effective. Essentially, by precisely defining the types of evidence within specific areas, the nurse will be more likely to discover relevant and useful evidence during their search. When applying the PICO(T) approach, the nurse can isolate the interventions of interest and compare to other existing interventions for the evidenced impact on the outcome of the concern.</w:t>
      </w:r>
    </w:p>
    <w:p w14:paraId="78194961"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You are encouraged to complete the Vila Health PICO(T) Process activity before you develop the plan proposal. This activity offers an opportunity to practice working through creating a PICO(T) question within the context of an issue at a Vila Health facility. These skills will be necessary to complete Assessment 3 successfully. This is for your own practice and self-assessment and demonstrates your engagement in the course.</w:t>
      </w:r>
    </w:p>
    <w:p w14:paraId="7D20F962" w14:textId="77777777" w:rsidR="00153AC0" w:rsidRPr="00153AC0" w:rsidRDefault="00153AC0" w:rsidP="00153AC0">
      <w:pPr>
        <w:spacing w:before="100" w:beforeAutospacing="1" w:after="100" w:afterAutospacing="1"/>
        <w:ind w:left="720" w:right="4350"/>
        <w:outlineLvl w:val="4"/>
        <w:rPr>
          <w:rFonts w:ascii="Avenir LT W01 85 Heavy" w:eastAsia="Times New Roman" w:hAnsi="Avenir LT W01 85 Heavy" w:cs="Times New Roman"/>
          <w:sz w:val="26"/>
          <w:szCs w:val="26"/>
        </w:rPr>
      </w:pPr>
      <w:r w:rsidRPr="00153AC0">
        <w:rPr>
          <w:rFonts w:ascii="Avenir LT W01 85 Heavy" w:eastAsia="Times New Roman" w:hAnsi="Avenir LT W01 85 Heavy" w:cs="Times New Roman"/>
          <w:sz w:val="26"/>
          <w:szCs w:val="26"/>
        </w:rPr>
        <w:t>Reference</w:t>
      </w:r>
    </w:p>
    <w:p w14:paraId="750C1B36" w14:textId="77777777" w:rsidR="00153AC0" w:rsidRPr="00153AC0" w:rsidRDefault="00153AC0" w:rsidP="00153AC0">
      <w:pPr>
        <w:ind w:left="720" w:right="4350" w:hanging="450"/>
        <w:rPr>
          <w:rFonts w:ascii="inherit" w:eastAsia="Times New Roman" w:hAnsi="inherit" w:cs="Times New Roman"/>
          <w:sz w:val="26"/>
          <w:szCs w:val="26"/>
        </w:rPr>
      </w:pPr>
      <w:r w:rsidRPr="00153AC0">
        <w:rPr>
          <w:rFonts w:ascii="inherit" w:eastAsia="Times New Roman" w:hAnsi="inherit" w:cs="Times New Roman"/>
          <w:sz w:val="26"/>
          <w:szCs w:val="26"/>
        </w:rPr>
        <w:t>Boswell, C., &amp; Cannon, S. (2015). </w:t>
      </w:r>
      <w:r w:rsidRPr="00153AC0">
        <w:rPr>
          <w:rFonts w:ascii="inherit" w:eastAsia="Times New Roman" w:hAnsi="inherit" w:cs="Times New Roman"/>
          <w:i/>
          <w:iCs/>
          <w:sz w:val="26"/>
          <w:szCs w:val="26"/>
        </w:rPr>
        <w:t>Introduction to nursing research</w:t>
      </w:r>
      <w:r w:rsidRPr="00153AC0">
        <w:rPr>
          <w:rFonts w:ascii="inherit" w:eastAsia="Times New Roman" w:hAnsi="inherit" w:cs="Times New Roman"/>
          <w:sz w:val="26"/>
          <w:szCs w:val="26"/>
        </w:rPr>
        <w:t>. Jones &amp; Bartlett Learning.</w:t>
      </w:r>
    </w:p>
    <w:p w14:paraId="6C7CD522" w14:textId="77777777" w:rsidR="00153AC0" w:rsidRPr="00153AC0" w:rsidRDefault="00153AC0" w:rsidP="00153AC0">
      <w:pPr>
        <w:spacing w:before="240" w:after="300" w:line="570" w:lineRule="atLeast"/>
        <w:ind w:left="720" w:right="4350"/>
        <w:outlineLvl w:val="3"/>
        <w:rPr>
          <w:rFonts w:ascii="Avenir LT W01 65 Medium" w:eastAsia="Times New Roman" w:hAnsi="Avenir LT W01 65 Medium" w:cs="Times New Roman"/>
          <w:sz w:val="41"/>
          <w:szCs w:val="41"/>
        </w:rPr>
      </w:pPr>
      <w:r w:rsidRPr="00153AC0">
        <w:rPr>
          <w:rFonts w:ascii="Avenir LT W01 65 Medium" w:eastAsia="Times New Roman" w:hAnsi="Avenir LT W01 65 Medium" w:cs="Times New Roman"/>
          <w:sz w:val="41"/>
          <w:szCs w:val="41"/>
        </w:rPr>
        <w:t>Professional Context</w:t>
      </w:r>
    </w:p>
    <w:p w14:paraId="0C09768F"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 xml:space="preserve">As a baccalaureate-prepared nurse, you will be responsible for locating and identifying credible and scholarly resources to incorporate the best available evidence for the purposes of enhancing clinical reasoning and judgement skills. When reliable and relevant evidence-based findings are utilized, patients, health care systems, </w:t>
      </w:r>
      <w:r w:rsidRPr="00153AC0">
        <w:rPr>
          <w:rFonts w:ascii="inherit" w:eastAsia="Times New Roman" w:hAnsi="inherit" w:cs="Times New Roman"/>
          <w:sz w:val="26"/>
          <w:szCs w:val="26"/>
        </w:rPr>
        <w:lastRenderedPageBreak/>
        <w:t>and nursing practice outcomes are positively impacted.</w:t>
      </w:r>
    </w:p>
    <w:p w14:paraId="62161381"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PICO(T) is a framework that can help you structure your definition of the issue, potential approach that you are going to use, and your predictions related to the issue. Word choice is important in the PICO(T) process because different word choices for similar concepts will lead you toward different existing evidence and research studies that would help inform the development of your initial question. When writing a PICO(T)-formatted research question, you want to focus on the impact of the intervention and the comparison on the outcome you desire.</w:t>
      </w:r>
    </w:p>
    <w:p w14:paraId="03F7279D" w14:textId="77777777" w:rsidR="00153AC0" w:rsidRPr="00153AC0" w:rsidRDefault="00153AC0" w:rsidP="00153AC0">
      <w:pPr>
        <w:spacing w:before="240" w:after="300" w:line="570" w:lineRule="atLeast"/>
        <w:ind w:left="720" w:right="4350"/>
        <w:outlineLvl w:val="3"/>
        <w:rPr>
          <w:rFonts w:ascii="Avenir LT W01 65 Medium" w:eastAsia="Times New Roman" w:hAnsi="Avenir LT W01 65 Medium" w:cs="Times New Roman"/>
          <w:sz w:val="41"/>
          <w:szCs w:val="41"/>
        </w:rPr>
      </w:pPr>
      <w:r w:rsidRPr="00153AC0">
        <w:rPr>
          <w:rFonts w:ascii="Avenir LT W01 65 Medium" w:eastAsia="Times New Roman" w:hAnsi="Avenir LT W01 65 Medium" w:cs="Times New Roman"/>
          <w:sz w:val="41"/>
          <w:szCs w:val="41"/>
        </w:rPr>
        <w:t>Scenario</w:t>
      </w:r>
    </w:p>
    <w:p w14:paraId="3BB76D27"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For this assessment, please use a health care issue of interest from your current or past nursing practice.</w:t>
      </w:r>
    </w:p>
    <w:p w14:paraId="06E35713"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If you do not have an issue of interest from your personal nursing practice, then review the optional Case Studies presented in the resources and select one of those as the basis for your assessment.</w:t>
      </w:r>
    </w:p>
    <w:p w14:paraId="5A902893" w14:textId="77777777" w:rsidR="00153AC0" w:rsidRPr="00153AC0" w:rsidRDefault="00153AC0" w:rsidP="00153AC0">
      <w:pPr>
        <w:spacing w:before="240" w:after="300" w:line="570" w:lineRule="atLeast"/>
        <w:ind w:left="720" w:right="4350"/>
        <w:outlineLvl w:val="3"/>
        <w:rPr>
          <w:rFonts w:ascii="Avenir LT W01 65 Medium" w:eastAsia="Times New Roman" w:hAnsi="Avenir LT W01 65 Medium" w:cs="Times New Roman"/>
          <w:sz w:val="41"/>
          <w:szCs w:val="41"/>
        </w:rPr>
      </w:pPr>
      <w:r w:rsidRPr="00153AC0">
        <w:rPr>
          <w:rFonts w:ascii="Avenir LT W01 65 Medium" w:eastAsia="Times New Roman" w:hAnsi="Avenir LT W01 65 Medium" w:cs="Times New Roman"/>
          <w:sz w:val="41"/>
          <w:szCs w:val="41"/>
        </w:rPr>
        <w:t>Instructions</w:t>
      </w:r>
    </w:p>
    <w:p w14:paraId="677183D7"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For this assessment, select a health care issue of interest and apply the PICO(T) process to develop the research question and research it.</w:t>
      </w:r>
    </w:p>
    <w:p w14:paraId="08DBB34A"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lastRenderedPageBreak/>
        <w:t>Your initial goal is to define the population, intervention, comparison, and outcome. In some cases, a time frame is relevant and you should include that as well, when writing a question you can research related to your issue of interest. After you define your question, research it, and organize your initial findings, select the two sources of evidence that seem the most relevant to your question and analyze them in more depth. Specifically, interpret each source's specific findings and best practices related to your issues, as well explain how the evidence would help you plan and make decisions related to your question.</w:t>
      </w:r>
    </w:p>
    <w:p w14:paraId="6F79CBBD" w14:textId="77777777" w:rsidR="00153AC0" w:rsidRPr="00153AC0" w:rsidRDefault="00153AC0" w:rsidP="00153AC0">
      <w:pPr>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If you need some structure to organize your initial thoughts and research, the PICOT Question and Research Template document (accessible from the "</w:t>
      </w:r>
      <w:hyperlink r:id="rId5" w:tgtFrame="_blank" w:tooltip="Select this link to launch this material in a new window." w:history="1">
        <w:r w:rsidRPr="00153AC0">
          <w:rPr>
            <w:rFonts w:ascii="inherit" w:eastAsia="Times New Roman" w:hAnsi="inherit" w:cs="Times New Roman"/>
            <w:color w:val="0F6DA8"/>
            <w:sz w:val="26"/>
            <w:szCs w:val="26"/>
            <w:u w:val="single"/>
            <w:bdr w:val="none" w:sz="0" w:space="0" w:color="auto" w:frame="1"/>
          </w:rPr>
          <w:t>Create PICO(T) Questions</w:t>
        </w:r>
      </w:hyperlink>
      <w:r w:rsidRPr="00153AC0">
        <w:rPr>
          <w:rFonts w:ascii="inherit" w:eastAsia="Times New Roman" w:hAnsi="inherit" w:cs="Times New Roman"/>
          <w:sz w:val="26"/>
          <w:szCs w:val="26"/>
        </w:rPr>
        <w:t>" page in the Capella library's Evidence Based Practice guide) might be helpful.</w:t>
      </w:r>
    </w:p>
    <w:p w14:paraId="2E89F1CB"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In your submission, make sure you address the following grading criteria:</w:t>
      </w:r>
    </w:p>
    <w:p w14:paraId="7D0DD461"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Define a practice issue to be explored via a PICO(T) approach. Create a PICO(T)-formatted research question</w:t>
      </w:r>
    </w:p>
    <w:p w14:paraId="16999310"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Identify sources of evidence that could be potentially effective in answering a PICO(T) question (databases, journals, websites, etc.).</w:t>
      </w:r>
    </w:p>
    <w:p w14:paraId="1CAB902D"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Explain the findings from articles or other sources of evidence as it relates to the identified health care issue.</w:t>
      </w:r>
    </w:p>
    <w:p w14:paraId="7CC6CD22"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lastRenderedPageBreak/>
        <w:t>Explain the relevance of the findings from chosen sources of evidence to making decision related to a PICO(T) question.</w:t>
      </w:r>
    </w:p>
    <w:p w14:paraId="71B899CB"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Communicate using writing that is clear, logical, and professional with correct grammar and spelling using the current APA style.</w:t>
      </w:r>
    </w:p>
    <w:p w14:paraId="51F0F81B" w14:textId="77777777" w:rsidR="00153AC0" w:rsidRPr="00153AC0" w:rsidRDefault="00153AC0" w:rsidP="00153AC0">
      <w:pPr>
        <w:ind w:left="720" w:right="4350"/>
        <w:rPr>
          <w:rFonts w:ascii="inherit" w:eastAsia="Times New Roman" w:hAnsi="inherit" w:cs="Times New Roman"/>
          <w:sz w:val="26"/>
          <w:szCs w:val="26"/>
        </w:rPr>
      </w:pPr>
      <w:r w:rsidRPr="00153AC0">
        <w:rPr>
          <w:rFonts w:ascii="Avenir LT W01 85 Heavy" w:eastAsia="Times New Roman" w:hAnsi="Avenir LT W01 85 Heavy" w:cs="Times New Roman"/>
          <w:sz w:val="26"/>
          <w:szCs w:val="26"/>
          <w:bdr w:val="none" w:sz="0" w:space="0" w:color="auto" w:frame="1"/>
        </w:rPr>
        <w:t>Example Assessment</w:t>
      </w:r>
      <w:r w:rsidRPr="00153AC0">
        <w:rPr>
          <w:rFonts w:ascii="inherit" w:eastAsia="Times New Roman" w:hAnsi="inherit" w:cs="Times New Roman"/>
          <w:sz w:val="26"/>
          <w:szCs w:val="26"/>
        </w:rPr>
        <w:t>: You may use the following to give you an idea of what a Proficient or higher rating on the scoring guide would look like:</w:t>
      </w:r>
    </w:p>
    <w:p w14:paraId="246B0B49" w14:textId="77777777" w:rsidR="00153AC0" w:rsidRPr="00153AC0" w:rsidRDefault="00153AC0" w:rsidP="00153AC0">
      <w:pPr>
        <w:numPr>
          <w:ilvl w:val="1"/>
          <w:numId w:val="1"/>
        </w:numPr>
        <w:ind w:right="4350"/>
        <w:rPr>
          <w:rFonts w:ascii="inherit" w:eastAsia="Times New Roman" w:hAnsi="inherit" w:cs="Times New Roman"/>
          <w:sz w:val="26"/>
          <w:szCs w:val="26"/>
        </w:rPr>
      </w:pPr>
      <w:hyperlink r:id="rId6" w:tgtFrame="_blank" w:tooltip="Select this link to launch this material in a new window." w:history="1">
        <w:r w:rsidRPr="00153AC0">
          <w:rPr>
            <w:rFonts w:ascii="inherit" w:eastAsia="Times New Roman" w:hAnsi="inherit" w:cs="Times New Roman"/>
            <w:color w:val="0F6DA8"/>
            <w:sz w:val="26"/>
            <w:szCs w:val="26"/>
            <w:u w:val="single"/>
            <w:bdr w:val="none" w:sz="0" w:space="0" w:color="auto" w:frame="1"/>
          </w:rPr>
          <w:t>Assessment 3 Example [PDF]</w:t>
        </w:r>
      </w:hyperlink>
      <w:r w:rsidRPr="00153AC0">
        <w:rPr>
          <w:rFonts w:ascii="inherit" w:eastAsia="Times New Roman" w:hAnsi="inherit" w:cs="Times New Roman"/>
          <w:sz w:val="26"/>
          <w:szCs w:val="26"/>
        </w:rPr>
        <w:t>.</w:t>
      </w:r>
    </w:p>
    <w:p w14:paraId="399CC371" w14:textId="77777777" w:rsidR="00153AC0" w:rsidRPr="00153AC0" w:rsidRDefault="00153AC0" w:rsidP="00153AC0">
      <w:pPr>
        <w:spacing w:before="100" w:beforeAutospacing="1" w:after="100" w:afterAutospacing="1"/>
        <w:ind w:left="720" w:right="4350"/>
        <w:outlineLvl w:val="4"/>
        <w:rPr>
          <w:rFonts w:ascii="Avenir LT W01 85 Heavy" w:eastAsia="Times New Roman" w:hAnsi="Avenir LT W01 85 Heavy" w:cs="Times New Roman"/>
          <w:sz w:val="26"/>
          <w:szCs w:val="26"/>
        </w:rPr>
      </w:pPr>
      <w:r w:rsidRPr="00153AC0">
        <w:rPr>
          <w:rFonts w:ascii="Avenir LT W01 85 Heavy" w:eastAsia="Times New Roman" w:hAnsi="Avenir LT W01 85 Heavy" w:cs="Times New Roman"/>
          <w:sz w:val="26"/>
          <w:szCs w:val="26"/>
        </w:rPr>
        <w:t>Additional Requirements</w:t>
      </w:r>
    </w:p>
    <w:p w14:paraId="4E028A4F"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Your assessment should meet the following requirements:</w:t>
      </w:r>
    </w:p>
    <w:p w14:paraId="5280E4BF"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Avenir LT W01 85 Heavy" w:eastAsia="Times New Roman" w:hAnsi="Avenir LT W01 85 Heavy" w:cs="Times New Roman"/>
          <w:sz w:val="26"/>
          <w:szCs w:val="26"/>
          <w:bdr w:val="none" w:sz="0" w:space="0" w:color="auto" w:frame="1"/>
        </w:rPr>
        <w:t>Length of submission</w:t>
      </w:r>
      <w:r w:rsidRPr="00153AC0">
        <w:rPr>
          <w:rFonts w:ascii="inherit" w:eastAsia="Times New Roman" w:hAnsi="inherit" w:cs="Times New Roman"/>
          <w:sz w:val="26"/>
          <w:szCs w:val="26"/>
        </w:rPr>
        <w:t>:</w:t>
      </w:r>
      <w:r w:rsidRPr="00153AC0">
        <w:rPr>
          <w:rFonts w:ascii="Avenir LT W01 85 Heavy" w:eastAsia="Times New Roman" w:hAnsi="Avenir LT W01 85 Heavy" w:cs="Times New Roman"/>
          <w:sz w:val="26"/>
          <w:szCs w:val="26"/>
          <w:bdr w:val="none" w:sz="0" w:space="0" w:color="auto" w:frame="1"/>
        </w:rPr>
        <w:t> </w:t>
      </w:r>
      <w:r w:rsidRPr="00153AC0">
        <w:rPr>
          <w:rFonts w:ascii="inherit" w:eastAsia="Times New Roman" w:hAnsi="inherit" w:cs="Times New Roman"/>
          <w:sz w:val="26"/>
          <w:szCs w:val="26"/>
        </w:rPr>
        <w:t>Create a 3-5-page submission focused on defining a research question and interpreting evidence relevant to answering it.</w:t>
      </w:r>
    </w:p>
    <w:p w14:paraId="35D44A61"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Avenir LT W01 85 Heavy" w:eastAsia="Times New Roman" w:hAnsi="Avenir LT W01 85 Heavy" w:cs="Times New Roman"/>
          <w:sz w:val="26"/>
          <w:szCs w:val="26"/>
          <w:bdr w:val="none" w:sz="0" w:space="0" w:color="auto" w:frame="1"/>
        </w:rPr>
        <w:t>Number of references</w:t>
      </w:r>
      <w:r w:rsidRPr="00153AC0">
        <w:rPr>
          <w:rFonts w:ascii="inherit" w:eastAsia="Times New Roman" w:hAnsi="inherit" w:cs="Times New Roman"/>
          <w:sz w:val="26"/>
          <w:szCs w:val="26"/>
        </w:rPr>
        <w:t>:</w:t>
      </w:r>
      <w:r w:rsidRPr="00153AC0">
        <w:rPr>
          <w:rFonts w:ascii="Avenir LT W01 85 Heavy" w:eastAsia="Times New Roman" w:hAnsi="Avenir LT W01 85 Heavy" w:cs="Times New Roman"/>
          <w:sz w:val="26"/>
          <w:szCs w:val="26"/>
          <w:bdr w:val="none" w:sz="0" w:space="0" w:color="auto" w:frame="1"/>
        </w:rPr>
        <w:t> </w:t>
      </w:r>
      <w:r w:rsidRPr="00153AC0">
        <w:rPr>
          <w:rFonts w:ascii="inherit" w:eastAsia="Times New Roman" w:hAnsi="inherit" w:cs="Times New Roman"/>
          <w:sz w:val="26"/>
          <w:szCs w:val="26"/>
        </w:rPr>
        <w:t>Cite a minimum of four sources of scholarly or professional evidence that support your findings and considerations. Resources should be no more than 5 years old.</w:t>
      </w:r>
    </w:p>
    <w:p w14:paraId="2C3640A8"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Avenir LT W01 85 Heavy" w:eastAsia="Times New Roman" w:hAnsi="Avenir LT W01 85 Heavy" w:cs="Times New Roman"/>
          <w:sz w:val="26"/>
          <w:szCs w:val="26"/>
          <w:bdr w:val="none" w:sz="0" w:space="0" w:color="auto" w:frame="1"/>
        </w:rPr>
        <w:t>APA formatting: </w:t>
      </w:r>
      <w:r w:rsidRPr="00153AC0">
        <w:rPr>
          <w:rFonts w:ascii="inherit" w:eastAsia="Times New Roman" w:hAnsi="inherit" w:cs="Times New Roman"/>
          <w:sz w:val="26"/>
          <w:szCs w:val="26"/>
        </w:rPr>
        <w:t>Format references and citations according to the current APA style.</w:t>
      </w:r>
    </w:p>
    <w:p w14:paraId="385B4992" w14:textId="77777777" w:rsidR="00153AC0" w:rsidRPr="00153AC0" w:rsidRDefault="00153AC0" w:rsidP="00153AC0">
      <w:pPr>
        <w:ind w:left="720" w:right="4350"/>
        <w:rPr>
          <w:rFonts w:ascii="inherit" w:eastAsia="Times New Roman" w:hAnsi="inherit" w:cs="Times New Roman"/>
          <w:sz w:val="26"/>
          <w:szCs w:val="26"/>
        </w:rPr>
      </w:pPr>
      <w:r w:rsidRPr="00153AC0">
        <w:rPr>
          <w:rFonts w:ascii="Avenir LT W01 85 Heavy" w:eastAsia="Times New Roman" w:hAnsi="Avenir LT W01 85 Heavy" w:cs="Times New Roman"/>
          <w:sz w:val="26"/>
          <w:szCs w:val="26"/>
          <w:bdr w:val="none" w:sz="0" w:space="0" w:color="auto" w:frame="1"/>
        </w:rPr>
        <w:t>Portfolio Prompt:</w:t>
      </w:r>
      <w:r w:rsidRPr="00153AC0">
        <w:rPr>
          <w:rFonts w:ascii="inherit" w:eastAsia="Times New Roman" w:hAnsi="inherit" w:cs="Times New Roman"/>
          <w:sz w:val="26"/>
          <w:szCs w:val="26"/>
        </w:rPr>
        <w:t> Remember to save the final assessment to your ePortfolio so that you may refer to it as you complete the final capstone course.</w:t>
      </w:r>
    </w:p>
    <w:p w14:paraId="21222608" w14:textId="77777777" w:rsidR="00153AC0" w:rsidRPr="00153AC0" w:rsidRDefault="00153AC0" w:rsidP="00153AC0">
      <w:pPr>
        <w:spacing w:before="240" w:after="300" w:line="570" w:lineRule="atLeast"/>
        <w:ind w:left="720" w:right="4350"/>
        <w:outlineLvl w:val="3"/>
        <w:rPr>
          <w:rFonts w:ascii="Avenir LT W01 65 Medium" w:eastAsia="Times New Roman" w:hAnsi="Avenir LT W01 65 Medium" w:cs="Times New Roman"/>
          <w:sz w:val="41"/>
          <w:szCs w:val="41"/>
        </w:rPr>
      </w:pPr>
      <w:r w:rsidRPr="00153AC0">
        <w:rPr>
          <w:rFonts w:ascii="Avenir LT W01 65 Medium" w:eastAsia="Times New Roman" w:hAnsi="Avenir LT W01 65 Medium" w:cs="Times New Roman"/>
          <w:sz w:val="41"/>
          <w:szCs w:val="41"/>
        </w:rPr>
        <w:lastRenderedPageBreak/>
        <w:t>Competencies Measured</w:t>
      </w:r>
    </w:p>
    <w:p w14:paraId="3619B907" w14:textId="77777777" w:rsidR="00153AC0" w:rsidRPr="00153AC0" w:rsidRDefault="00153AC0" w:rsidP="00153AC0">
      <w:pPr>
        <w:spacing w:after="240"/>
        <w:ind w:left="720" w:right="4350"/>
        <w:rPr>
          <w:rFonts w:ascii="inherit" w:eastAsia="Times New Roman" w:hAnsi="inherit" w:cs="Times New Roman"/>
          <w:sz w:val="26"/>
          <w:szCs w:val="26"/>
        </w:rPr>
      </w:pPr>
      <w:r w:rsidRPr="00153AC0">
        <w:rPr>
          <w:rFonts w:ascii="inherit" w:eastAsia="Times New Roman" w:hAnsi="inherit" w:cs="Times New Roman"/>
          <w:sz w:val="26"/>
          <w:szCs w:val="26"/>
        </w:rPr>
        <w:t>By successfully completing this assessment, you will demonstrate your proficiency in the course competencies through the following assessment scoring guide criteria:</w:t>
      </w:r>
    </w:p>
    <w:p w14:paraId="13DC1D42" w14:textId="77777777" w:rsidR="00153AC0" w:rsidRPr="00153AC0" w:rsidRDefault="00153AC0" w:rsidP="00153AC0">
      <w:pPr>
        <w:numPr>
          <w:ilvl w:val="1"/>
          <w:numId w:val="1"/>
        </w:numPr>
        <w:ind w:right="4350"/>
        <w:rPr>
          <w:rFonts w:ascii="inherit" w:eastAsia="Times New Roman" w:hAnsi="inherit" w:cs="Times New Roman"/>
          <w:sz w:val="26"/>
          <w:szCs w:val="26"/>
        </w:rPr>
      </w:pPr>
      <w:r w:rsidRPr="00153AC0">
        <w:rPr>
          <w:rFonts w:ascii="inherit" w:eastAsia="Times New Roman" w:hAnsi="inherit" w:cs="Times New Roman"/>
          <w:sz w:val="26"/>
          <w:szCs w:val="26"/>
        </w:rPr>
        <w:t>Competency 1: Interpret findings from scholarly quantitative, qualitative, and outcomes research articles and studies. </w:t>
      </w:r>
    </w:p>
    <w:p w14:paraId="7E5B2D09" w14:textId="77777777" w:rsidR="00153AC0" w:rsidRPr="00153AC0" w:rsidRDefault="00153AC0" w:rsidP="00153AC0">
      <w:pPr>
        <w:numPr>
          <w:ilvl w:val="2"/>
          <w:numId w:val="2"/>
        </w:numPr>
        <w:ind w:right="4350"/>
        <w:rPr>
          <w:rFonts w:ascii="inherit" w:eastAsia="Times New Roman" w:hAnsi="inherit" w:cs="Times New Roman"/>
          <w:sz w:val="26"/>
          <w:szCs w:val="26"/>
        </w:rPr>
      </w:pPr>
      <w:r w:rsidRPr="00153AC0">
        <w:rPr>
          <w:rFonts w:ascii="inherit" w:eastAsia="Times New Roman" w:hAnsi="inherit" w:cs="Times New Roman"/>
          <w:sz w:val="26"/>
          <w:szCs w:val="26"/>
        </w:rPr>
        <w:t>Explain the findings from articles or other sources of evidence that are relevant to the health care issue.</w:t>
      </w:r>
    </w:p>
    <w:p w14:paraId="0ADBBE17" w14:textId="77777777" w:rsidR="00153AC0" w:rsidRPr="00153AC0" w:rsidRDefault="00153AC0" w:rsidP="00153AC0">
      <w:pPr>
        <w:numPr>
          <w:ilvl w:val="1"/>
          <w:numId w:val="2"/>
        </w:numPr>
        <w:ind w:right="4350"/>
        <w:rPr>
          <w:rFonts w:ascii="inherit" w:eastAsia="Times New Roman" w:hAnsi="inherit" w:cs="Times New Roman"/>
          <w:sz w:val="26"/>
          <w:szCs w:val="26"/>
        </w:rPr>
      </w:pPr>
      <w:r w:rsidRPr="00153AC0">
        <w:rPr>
          <w:rFonts w:ascii="inherit" w:eastAsia="Times New Roman" w:hAnsi="inherit" w:cs="Times New Roman"/>
          <w:sz w:val="26"/>
          <w:szCs w:val="26"/>
        </w:rPr>
        <w:t>Competency 2: Analyze the relevance and potential effectiveness of evidence when making a decision. </w:t>
      </w:r>
    </w:p>
    <w:p w14:paraId="2B1829BC" w14:textId="77777777" w:rsidR="00153AC0" w:rsidRPr="00153AC0" w:rsidRDefault="00153AC0" w:rsidP="00153AC0">
      <w:pPr>
        <w:numPr>
          <w:ilvl w:val="2"/>
          <w:numId w:val="3"/>
        </w:numPr>
        <w:ind w:right="4350"/>
        <w:rPr>
          <w:rFonts w:ascii="inherit" w:eastAsia="Times New Roman" w:hAnsi="inherit" w:cs="Times New Roman"/>
          <w:sz w:val="26"/>
          <w:szCs w:val="26"/>
        </w:rPr>
      </w:pPr>
      <w:r w:rsidRPr="00153AC0">
        <w:rPr>
          <w:rFonts w:ascii="inherit" w:eastAsia="Times New Roman" w:hAnsi="inherit" w:cs="Times New Roman"/>
          <w:sz w:val="26"/>
          <w:szCs w:val="26"/>
        </w:rPr>
        <w:t>Identify sources of evidence that could be potentially effective in answering a PICO(T) question.</w:t>
      </w:r>
    </w:p>
    <w:p w14:paraId="5905DFAC" w14:textId="77777777" w:rsidR="00153AC0" w:rsidRPr="00153AC0" w:rsidRDefault="00153AC0" w:rsidP="00153AC0">
      <w:pPr>
        <w:numPr>
          <w:ilvl w:val="2"/>
          <w:numId w:val="3"/>
        </w:numPr>
        <w:ind w:right="4350"/>
        <w:rPr>
          <w:rFonts w:ascii="inherit" w:eastAsia="Times New Roman" w:hAnsi="inherit" w:cs="Times New Roman"/>
          <w:sz w:val="26"/>
          <w:szCs w:val="26"/>
        </w:rPr>
      </w:pPr>
      <w:r w:rsidRPr="00153AC0">
        <w:rPr>
          <w:rFonts w:ascii="inherit" w:eastAsia="Times New Roman" w:hAnsi="inherit" w:cs="Times New Roman"/>
          <w:sz w:val="26"/>
          <w:szCs w:val="26"/>
        </w:rPr>
        <w:t>Explain the relevance of the findings from chosen sources of evidence to making decision related to a PICO(T) question.</w:t>
      </w:r>
    </w:p>
    <w:p w14:paraId="5162A32C" w14:textId="77777777" w:rsidR="00153AC0" w:rsidRPr="00153AC0" w:rsidRDefault="00153AC0" w:rsidP="00153AC0">
      <w:pPr>
        <w:numPr>
          <w:ilvl w:val="1"/>
          <w:numId w:val="3"/>
        </w:numPr>
        <w:ind w:right="4350"/>
        <w:rPr>
          <w:rFonts w:ascii="inherit" w:eastAsia="Times New Roman" w:hAnsi="inherit" w:cs="Times New Roman"/>
          <w:sz w:val="26"/>
          <w:szCs w:val="26"/>
        </w:rPr>
      </w:pPr>
      <w:r w:rsidRPr="00153AC0">
        <w:rPr>
          <w:rFonts w:ascii="inherit" w:eastAsia="Times New Roman" w:hAnsi="inherit" w:cs="Times New Roman"/>
          <w:sz w:val="26"/>
          <w:szCs w:val="26"/>
        </w:rPr>
        <w:t>Competency 3: Apply an evidence-based practice model to address a practice issue. </w:t>
      </w:r>
    </w:p>
    <w:p w14:paraId="501AB915" w14:textId="77777777" w:rsidR="00153AC0" w:rsidRPr="00153AC0" w:rsidRDefault="00153AC0" w:rsidP="00153AC0">
      <w:pPr>
        <w:numPr>
          <w:ilvl w:val="2"/>
          <w:numId w:val="4"/>
        </w:numPr>
        <w:ind w:right="4350"/>
        <w:rPr>
          <w:rFonts w:ascii="inherit" w:eastAsia="Times New Roman" w:hAnsi="inherit" w:cs="Times New Roman"/>
          <w:sz w:val="26"/>
          <w:szCs w:val="26"/>
        </w:rPr>
      </w:pPr>
      <w:r w:rsidRPr="00153AC0">
        <w:rPr>
          <w:rFonts w:ascii="inherit" w:eastAsia="Times New Roman" w:hAnsi="inherit" w:cs="Times New Roman"/>
          <w:sz w:val="26"/>
          <w:szCs w:val="26"/>
        </w:rPr>
        <w:t>Define a practice issue to be explored via a PICO(T) approach and develop a PICO(T)-formatted research question.</w:t>
      </w:r>
    </w:p>
    <w:p w14:paraId="2C3B3C43" w14:textId="77777777" w:rsidR="00153AC0" w:rsidRPr="00153AC0" w:rsidRDefault="00153AC0" w:rsidP="00153AC0">
      <w:pPr>
        <w:numPr>
          <w:ilvl w:val="1"/>
          <w:numId w:val="4"/>
        </w:numPr>
        <w:ind w:right="4350"/>
        <w:rPr>
          <w:rFonts w:ascii="inherit" w:eastAsia="Times New Roman" w:hAnsi="inherit" w:cs="Times New Roman"/>
          <w:sz w:val="26"/>
          <w:szCs w:val="26"/>
        </w:rPr>
      </w:pPr>
      <w:r w:rsidRPr="00153AC0">
        <w:rPr>
          <w:rFonts w:ascii="inherit" w:eastAsia="Times New Roman" w:hAnsi="inherit" w:cs="Times New Roman"/>
          <w:sz w:val="26"/>
          <w:szCs w:val="26"/>
        </w:rPr>
        <w:lastRenderedPageBreak/>
        <w:t>Competency 5: Apply professional, scholarly communication strategies to lead practice changes based on evidence. </w:t>
      </w:r>
    </w:p>
    <w:p w14:paraId="7783A3D0" w14:textId="77777777" w:rsidR="00153AC0" w:rsidRPr="00153AC0" w:rsidRDefault="00153AC0" w:rsidP="00153AC0">
      <w:pPr>
        <w:numPr>
          <w:ilvl w:val="2"/>
          <w:numId w:val="5"/>
        </w:numPr>
        <w:ind w:right="4350"/>
        <w:rPr>
          <w:rFonts w:ascii="inherit" w:eastAsia="Times New Roman" w:hAnsi="inherit" w:cs="Times New Roman"/>
          <w:sz w:val="26"/>
          <w:szCs w:val="26"/>
        </w:rPr>
      </w:pPr>
      <w:r w:rsidRPr="00153AC0">
        <w:rPr>
          <w:rFonts w:ascii="inherit" w:eastAsia="Times New Roman" w:hAnsi="inherit" w:cs="Times New Roman"/>
          <w:sz w:val="26"/>
          <w:szCs w:val="26"/>
        </w:rPr>
        <w:t>Organize content so ideas flow logically with smooth transitions; contains few errors in grammar/punctuation, word choice, and spelling.</w:t>
      </w:r>
    </w:p>
    <w:p w14:paraId="10305BBA" w14:textId="77777777" w:rsidR="00153AC0" w:rsidRPr="00153AC0" w:rsidRDefault="00153AC0" w:rsidP="00153AC0">
      <w:pPr>
        <w:numPr>
          <w:ilvl w:val="2"/>
          <w:numId w:val="5"/>
        </w:numPr>
        <w:ind w:right="4350"/>
        <w:rPr>
          <w:rFonts w:ascii="inherit" w:eastAsia="Times New Roman" w:hAnsi="inherit" w:cs="Times New Roman"/>
          <w:sz w:val="26"/>
          <w:szCs w:val="26"/>
        </w:rPr>
      </w:pPr>
      <w:r w:rsidRPr="00153AC0">
        <w:rPr>
          <w:rFonts w:ascii="inherit" w:eastAsia="Times New Roman" w:hAnsi="inherit" w:cs="Times New Roman"/>
          <w:sz w:val="26"/>
          <w:szCs w:val="26"/>
        </w:rPr>
        <w:t>Apply APA formatting to in-text citations and references exhibiting nearly flawless adherence to APA format.</w:t>
      </w:r>
    </w:p>
    <w:p w14:paraId="2A3B971C" w14:textId="77777777" w:rsidR="00153AC0" w:rsidRPr="00153AC0" w:rsidRDefault="00153AC0" w:rsidP="00153AC0">
      <w:pPr>
        <w:numPr>
          <w:ilvl w:val="0"/>
          <w:numId w:val="5"/>
        </w:numPr>
        <w:shd w:val="clear" w:color="auto" w:fill="FFFFFF"/>
        <w:ind w:right="4350"/>
        <w:rPr>
          <w:rFonts w:ascii="inherit" w:eastAsia="Times New Roman" w:hAnsi="inherit" w:cs="Times New Roman"/>
          <w:sz w:val="26"/>
          <w:szCs w:val="26"/>
        </w:rPr>
      </w:pPr>
    </w:p>
    <w:p w14:paraId="4B20CAEA" w14:textId="77777777" w:rsidR="00153AC0" w:rsidRPr="00153AC0" w:rsidRDefault="00153AC0" w:rsidP="00153AC0">
      <w:pPr>
        <w:rPr>
          <w:rFonts w:ascii="Times New Roman" w:eastAsia="Times New Roman" w:hAnsi="Times New Roman" w:cs="Times New Roman"/>
        </w:rPr>
      </w:pPr>
    </w:p>
    <w:p w14:paraId="150F3B19" w14:textId="77777777" w:rsidR="004F57EC" w:rsidRDefault="00153AC0"/>
    <w:sectPr w:rsidR="004F57EC" w:rsidSect="00CF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venir LT W01 65 Medium">
    <w:panose1 w:val="02000603020000020003"/>
    <w:charset w:val="00"/>
    <w:family w:val="auto"/>
    <w:pitch w:val="variable"/>
    <w:sig w:usb0="800000AF" w:usb1="5000204A" w:usb2="00000000" w:usb3="00000000" w:csb0="0000009B" w:csb1="00000000"/>
  </w:font>
  <w:font w:name="Avenir LT W01 85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3364"/>
    <w:multiLevelType w:val="multilevel"/>
    <w:tmpl w:val="95426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C0"/>
    <w:rsid w:val="00153AC0"/>
    <w:rsid w:val="00204F23"/>
    <w:rsid w:val="00CF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2C5AD"/>
  <w15:chartTrackingRefBased/>
  <w15:docId w15:val="{6126E2D8-2603-2B46-BC7E-094926E3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3A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53AC0"/>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153AC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AC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53AC0"/>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153AC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153AC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A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AC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AC0"/>
    <w:rPr>
      <w:rFonts w:ascii="Arial" w:eastAsia="Times New Roman" w:hAnsi="Arial" w:cs="Arial"/>
      <w:vanish/>
      <w:sz w:val="16"/>
      <w:szCs w:val="16"/>
    </w:rPr>
  </w:style>
  <w:style w:type="paragraph" w:customStyle="1" w:styleId="clearfix">
    <w:name w:val="clearfix"/>
    <w:basedOn w:val="Normal"/>
    <w:rsid w:val="00153AC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53A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3AC0"/>
  </w:style>
  <w:style w:type="paragraph" w:customStyle="1" w:styleId="apaindent">
    <w:name w:val="apaindent"/>
    <w:basedOn w:val="Normal"/>
    <w:rsid w:val="00153A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53AC0"/>
    <w:rPr>
      <w:color w:val="0000FF"/>
      <w:u w:val="single"/>
    </w:rPr>
  </w:style>
  <w:style w:type="character" w:styleId="Strong">
    <w:name w:val="Strong"/>
    <w:basedOn w:val="DefaultParagraphFont"/>
    <w:uiPriority w:val="22"/>
    <w:qFormat/>
    <w:rsid w:val="00153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898">
      <w:bodyDiv w:val="1"/>
      <w:marLeft w:val="0"/>
      <w:marRight w:val="0"/>
      <w:marTop w:val="0"/>
      <w:marBottom w:val="0"/>
      <w:divBdr>
        <w:top w:val="none" w:sz="0" w:space="0" w:color="auto"/>
        <w:left w:val="none" w:sz="0" w:space="0" w:color="auto"/>
        <w:bottom w:val="none" w:sz="0" w:space="0" w:color="auto"/>
        <w:right w:val="none" w:sz="0" w:space="0" w:color="auto"/>
      </w:divBdr>
      <w:divsChild>
        <w:div w:id="1232348685">
          <w:marLeft w:val="0"/>
          <w:marRight w:val="0"/>
          <w:marTop w:val="0"/>
          <w:marBottom w:val="0"/>
          <w:divBdr>
            <w:top w:val="none" w:sz="0" w:space="0" w:color="auto"/>
            <w:left w:val="none" w:sz="0" w:space="0" w:color="auto"/>
            <w:bottom w:val="none" w:sz="0" w:space="0" w:color="auto"/>
            <w:right w:val="none" w:sz="0" w:space="0" w:color="auto"/>
          </w:divBdr>
          <w:divsChild>
            <w:div w:id="1809127424">
              <w:marLeft w:val="0"/>
              <w:marRight w:val="90"/>
              <w:marTop w:val="0"/>
              <w:marBottom w:val="0"/>
              <w:divBdr>
                <w:top w:val="none" w:sz="0" w:space="0" w:color="auto"/>
                <w:left w:val="none" w:sz="0" w:space="0" w:color="auto"/>
                <w:bottom w:val="none" w:sz="0" w:space="0" w:color="auto"/>
                <w:right w:val="none" w:sz="0" w:space="0" w:color="auto"/>
              </w:divBdr>
            </w:div>
          </w:divsChild>
        </w:div>
        <w:div w:id="1812290056">
          <w:marLeft w:val="0"/>
          <w:marRight w:val="0"/>
          <w:marTop w:val="0"/>
          <w:marBottom w:val="0"/>
          <w:divBdr>
            <w:top w:val="none" w:sz="0" w:space="0" w:color="auto"/>
            <w:left w:val="none" w:sz="0" w:space="0" w:color="auto"/>
            <w:bottom w:val="none" w:sz="0" w:space="0" w:color="auto"/>
            <w:right w:val="none" w:sz="0" w:space="0" w:color="auto"/>
          </w:divBdr>
          <w:divsChild>
            <w:div w:id="1168207417">
              <w:marLeft w:val="0"/>
              <w:marRight w:val="0"/>
              <w:marTop w:val="0"/>
              <w:marBottom w:val="0"/>
              <w:divBdr>
                <w:top w:val="none" w:sz="0" w:space="0" w:color="auto"/>
                <w:left w:val="none" w:sz="0" w:space="0" w:color="auto"/>
                <w:bottom w:val="none" w:sz="0" w:space="0" w:color="auto"/>
                <w:right w:val="none" w:sz="0" w:space="0" w:color="auto"/>
              </w:divBdr>
              <w:divsChild>
                <w:div w:id="1635986994">
                  <w:marLeft w:val="0"/>
                  <w:marRight w:val="0"/>
                  <w:marTop w:val="0"/>
                  <w:marBottom w:val="240"/>
                  <w:divBdr>
                    <w:top w:val="none" w:sz="0" w:space="0" w:color="auto"/>
                    <w:left w:val="none" w:sz="0" w:space="0" w:color="auto"/>
                    <w:bottom w:val="none" w:sz="0" w:space="0" w:color="auto"/>
                    <w:right w:val="none" w:sz="0" w:space="0" w:color="auto"/>
                  </w:divBdr>
                </w:div>
              </w:divsChild>
            </w:div>
            <w:div w:id="1828282441">
              <w:marLeft w:val="0"/>
              <w:marRight w:val="0"/>
              <w:marTop w:val="0"/>
              <w:marBottom w:val="0"/>
              <w:divBdr>
                <w:top w:val="none" w:sz="0" w:space="0" w:color="auto"/>
                <w:left w:val="none" w:sz="0" w:space="0" w:color="auto"/>
                <w:bottom w:val="none" w:sz="0" w:space="0" w:color="auto"/>
                <w:right w:val="none" w:sz="0" w:space="0" w:color="auto"/>
              </w:divBdr>
              <w:divsChild>
                <w:div w:id="587890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rooma.capella.edu/bbcswebdav/institution/NURS-FPX/NURS-FPX4030/220100/Course_Files/cf_Exemplar_NURS-FPX4030_Assessment_3.pdf" TargetMode="External"/><Relationship Id="rId5" Type="http://schemas.openxmlformats.org/officeDocument/2006/relationships/hyperlink" Target="https://capellauniversity.libguides.com/EBP/pi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Gavina Clesidor</dc:creator>
  <cp:keywords/>
  <dc:description/>
  <cp:lastModifiedBy>Gavina Clesidor</cp:lastModifiedBy>
  <cp:revision>1</cp:revision>
  <dcterms:created xsi:type="dcterms:W3CDTF">2022-03-21T12:47:00Z</dcterms:created>
  <dcterms:modified xsi:type="dcterms:W3CDTF">2022-03-21T12:47:00Z</dcterms:modified>
</cp:coreProperties>
</file>