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E30A" w14:textId="2F9C3EE0" w:rsidR="004B7EC1" w:rsidRDefault="00654600" w:rsidP="004B7EC1">
      <w:pPr>
        <w:rPr>
          <w:rFonts w:ascii="Times New Roman" w:hAnsi="Times New Roman" w:cs="Times New Roman"/>
          <w:sz w:val="24"/>
          <w:szCs w:val="24"/>
        </w:rPr>
      </w:pPr>
      <w:r w:rsidRPr="00654600">
        <w:rPr>
          <w:rFonts w:ascii="Times New Roman" w:hAnsi="Times New Roman" w:cs="Times New Roman"/>
          <w:sz w:val="24"/>
          <w:szCs w:val="24"/>
        </w:rPr>
        <w:t xml:space="preserve">Acharya, B., </w:t>
      </w:r>
      <w:proofErr w:type="spellStart"/>
      <w:r w:rsidRPr="00654600">
        <w:rPr>
          <w:rFonts w:ascii="Times New Roman" w:hAnsi="Times New Roman" w:cs="Times New Roman"/>
          <w:sz w:val="24"/>
          <w:szCs w:val="24"/>
        </w:rPr>
        <w:t>Subedi</w:t>
      </w:r>
      <w:proofErr w:type="spellEnd"/>
      <w:r w:rsidRPr="00654600">
        <w:rPr>
          <w:rFonts w:ascii="Times New Roman" w:hAnsi="Times New Roman" w:cs="Times New Roman"/>
          <w:sz w:val="24"/>
          <w:szCs w:val="24"/>
        </w:rPr>
        <w:t>, K., Acharya, P., &amp; Ghimire, S. (2022). Association between COVID-19 pandemic and the suicide rates in Nepal. </w:t>
      </w:r>
      <w:proofErr w:type="spellStart"/>
      <w:r w:rsidRPr="00654600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654600">
        <w:rPr>
          <w:rFonts w:ascii="Times New Roman" w:hAnsi="Times New Roman" w:cs="Times New Roman"/>
          <w:sz w:val="24"/>
          <w:szCs w:val="24"/>
        </w:rPr>
        <w:t xml:space="preserve"> ONE, 17(1), 1–13. </w:t>
      </w:r>
      <w:hyperlink r:id="rId4" w:history="1">
        <w:r w:rsidRPr="00D17ED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https://doi.org/10.1371/journal.pone.0262958</w:t>
        </w:r>
      </w:hyperlink>
    </w:p>
    <w:p w14:paraId="1824E6F4" w14:textId="77777777" w:rsidR="004B7EC1" w:rsidRDefault="004B7EC1" w:rsidP="004B7EC1">
      <w:pPr>
        <w:rPr>
          <w:rFonts w:ascii="Times New Roman" w:hAnsi="Times New Roman" w:cs="Times New Roman"/>
          <w:sz w:val="24"/>
          <w:szCs w:val="24"/>
        </w:rPr>
      </w:pPr>
    </w:p>
    <w:p w14:paraId="56D7B898" w14:textId="6C215AF9" w:rsidR="00654600" w:rsidRPr="004B7EC1" w:rsidRDefault="00654600" w:rsidP="004B7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7EC1">
        <w:rPr>
          <w:rFonts w:ascii="Times New Roman" w:hAnsi="Times New Roman" w:cs="Times New Roman"/>
          <w:sz w:val="24"/>
          <w:szCs w:val="24"/>
        </w:rPr>
        <w:t xml:space="preserve">Brenner, M. H. (2021). Unemployment, Bankruptcies, and Deaths </w:t>
      </w:r>
      <w:proofErr w:type="gramStart"/>
      <w:r w:rsidRPr="004B7EC1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4B7EC1">
        <w:rPr>
          <w:rFonts w:ascii="Times New Roman" w:hAnsi="Times New Roman" w:cs="Times New Roman"/>
          <w:sz w:val="24"/>
          <w:szCs w:val="24"/>
        </w:rPr>
        <w:t xml:space="preserve"> Multiple Causes in the COVID-19 Recession Compared With the 2000‒2018 Great Recession Impact. American Journal of Public Health, 111(11), 1950–1959. </w:t>
      </w:r>
      <w:hyperlink r:id="rId5" w:history="1">
        <w:r w:rsidRPr="004B7EC1">
          <w:rPr>
            <w:rFonts w:ascii="Times New Roman" w:hAnsi="Times New Roman" w:cs="Times New Roman"/>
            <w:sz w:val="24"/>
            <w:szCs w:val="24"/>
          </w:rPr>
          <w:t>https://doi.org/10.2105/ajph.2021.306490</w:t>
        </w:r>
      </w:hyperlink>
    </w:p>
    <w:p w14:paraId="4BD6FDE5" w14:textId="77777777" w:rsidR="004B7EC1" w:rsidRDefault="004B7EC1" w:rsidP="004B7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E0BA93" w14:textId="1845E10A" w:rsidR="004B7EC1" w:rsidRDefault="00654600" w:rsidP="004B7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7EC1">
        <w:rPr>
          <w:rFonts w:ascii="Times New Roman" w:hAnsi="Times New Roman" w:cs="Times New Roman"/>
          <w:sz w:val="24"/>
          <w:szCs w:val="24"/>
        </w:rPr>
        <w:t>Bastiampillai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, T., Allison, S., 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Looi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, J. C. L., 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Licinio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, J., Wong, M.-L., &amp; Perry, S. W. (2020). The COVID-19 pandemic and epidemiologic insights from recession-related suicide mortality. Molecular Psychiatry, 25(12), 3445–3447. </w:t>
      </w:r>
      <w:hyperlink r:id="rId6" w:history="1">
        <w:r w:rsidRPr="004B7EC1">
          <w:rPr>
            <w:rFonts w:ascii="Times New Roman" w:hAnsi="Times New Roman" w:cs="Times New Roman"/>
            <w:sz w:val="24"/>
            <w:szCs w:val="24"/>
          </w:rPr>
          <w:t>https://doi.org/10.1038/s41380-020-00875-4</w:t>
        </w:r>
      </w:hyperlink>
    </w:p>
    <w:p w14:paraId="045BDABF" w14:textId="77777777" w:rsidR="004B7EC1" w:rsidRDefault="004B7EC1" w:rsidP="004B7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1EF32A" w14:textId="11D71C0D" w:rsidR="00654600" w:rsidRPr="004B7EC1" w:rsidRDefault="00654600" w:rsidP="004B7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7EC1">
        <w:rPr>
          <w:rFonts w:ascii="Times New Roman" w:hAnsi="Times New Roman" w:cs="Times New Roman"/>
          <w:sz w:val="24"/>
          <w:szCs w:val="24"/>
        </w:rPr>
        <w:t>Sinyor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Spittal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, M. J., &amp; 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Niederkrotenthaler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, T. (2020). Changes in suicide and resilience-related Google searches during the early stages of the COVID-19 pandemic. The Canadian Journal of Psychiatry / La Revue Canadienne de 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Psychiatrie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, 65(10), 741–743. </w:t>
      </w:r>
      <w:hyperlink r:id="rId7" w:history="1">
        <w:r w:rsidRPr="004B7EC1">
          <w:rPr>
            <w:rFonts w:ascii="Times New Roman" w:hAnsi="Times New Roman" w:cs="Times New Roman"/>
            <w:sz w:val="24"/>
            <w:szCs w:val="24"/>
          </w:rPr>
          <w:t>https://doi.org/10.1177/0706743720933426</w:t>
        </w:r>
      </w:hyperlink>
    </w:p>
    <w:p w14:paraId="7A846573" w14:textId="77777777" w:rsidR="004B7EC1" w:rsidRDefault="004B7EC1" w:rsidP="004B7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86AF63" w14:textId="52E37175" w:rsidR="00654600" w:rsidRPr="004B7EC1" w:rsidRDefault="00654600" w:rsidP="004B7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7EC1">
        <w:rPr>
          <w:rFonts w:ascii="Times New Roman" w:hAnsi="Times New Roman" w:cs="Times New Roman"/>
          <w:sz w:val="24"/>
          <w:szCs w:val="24"/>
        </w:rPr>
        <w:t xml:space="preserve">Schluter, P. J., 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Généreux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, M., Hung, K. K., 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Landaverde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, E., Law, R. P., 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Mok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, C. P. Y., Murray, V., O’Sullivan, T., 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Qadar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, Z., &amp; Roy, M. (2022). Patterns of Suicide Ideation Across Eight Countries in Four Continents During the COVID-19 Pandemic Era: Repeated Cross-sectional Study. JMIR Public Health and Surveillance, 8(1), e32140. </w:t>
      </w:r>
      <w:hyperlink r:id="rId8" w:history="1">
        <w:r w:rsidRPr="004B7EC1">
          <w:rPr>
            <w:rFonts w:ascii="Times New Roman" w:hAnsi="Times New Roman" w:cs="Times New Roman"/>
            <w:sz w:val="24"/>
            <w:szCs w:val="24"/>
          </w:rPr>
          <w:t>https://doi.org/10.2196/32140</w:t>
        </w:r>
      </w:hyperlink>
    </w:p>
    <w:p w14:paraId="3C5D578D" w14:textId="77777777" w:rsidR="004B7EC1" w:rsidRDefault="004B7EC1" w:rsidP="004B7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383C26" w14:textId="4434E5B6" w:rsidR="00654600" w:rsidRPr="004B7EC1" w:rsidRDefault="00654600" w:rsidP="004B7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7EC1">
        <w:rPr>
          <w:rFonts w:ascii="Times New Roman" w:hAnsi="Times New Roman" w:cs="Times New Roman"/>
          <w:sz w:val="24"/>
          <w:szCs w:val="24"/>
        </w:rPr>
        <w:lastRenderedPageBreak/>
        <w:t xml:space="preserve">Hoekstra, P. J. (2020). Suicidality in children and adolescents: lessons to be learned from the COVID-19 crisis. European Child &amp; Adolescent Psychiatry, 29(6), 737–738. </w:t>
      </w:r>
      <w:hyperlink r:id="rId9" w:history="1">
        <w:r w:rsidRPr="004B7EC1">
          <w:rPr>
            <w:rFonts w:ascii="Times New Roman" w:hAnsi="Times New Roman" w:cs="Times New Roman"/>
            <w:sz w:val="24"/>
            <w:szCs w:val="24"/>
          </w:rPr>
          <w:t>https://doi.org/10.1007/s00787-020-01570-z</w:t>
        </w:r>
      </w:hyperlink>
    </w:p>
    <w:p w14:paraId="37DD649E" w14:textId="77777777" w:rsidR="004B7EC1" w:rsidRDefault="004B7EC1" w:rsidP="004B7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0A4D6E" w14:textId="63F48D4B" w:rsidR="00654600" w:rsidRPr="004B7EC1" w:rsidRDefault="00654600" w:rsidP="004B7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7EC1">
        <w:rPr>
          <w:rFonts w:ascii="Times New Roman" w:hAnsi="Times New Roman" w:cs="Times New Roman"/>
          <w:sz w:val="24"/>
          <w:szCs w:val="24"/>
        </w:rPr>
        <w:t>Duarte, D., El-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Hagrassy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, M. M., Couto, T., 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Gurgel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, W., Frey, B. N., 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Kapczinski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Corrêa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>, H. (2022). Physician suicide demographics and the COVID-19 pandemic. 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Revista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Brasileira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Psiquiatria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 (Sao Paulo, </w:t>
      </w:r>
      <w:proofErr w:type="gramStart"/>
      <w:r w:rsidRPr="004B7EC1">
        <w:rPr>
          <w:rFonts w:ascii="Times New Roman" w:hAnsi="Times New Roman" w:cs="Times New Roman"/>
          <w:sz w:val="24"/>
          <w:szCs w:val="24"/>
        </w:rPr>
        <w:t>Brazil :</w:t>
      </w:r>
      <w:proofErr w:type="gramEnd"/>
      <w:r w:rsidRPr="004B7EC1">
        <w:rPr>
          <w:rFonts w:ascii="Times New Roman" w:hAnsi="Times New Roman" w:cs="Times New Roman"/>
          <w:sz w:val="24"/>
          <w:szCs w:val="24"/>
        </w:rPr>
        <w:t xml:space="preserve"> 1999). </w:t>
      </w:r>
      <w:hyperlink r:id="rId10" w:history="1">
        <w:r w:rsidRPr="004B7EC1">
          <w:rPr>
            <w:rFonts w:ascii="Times New Roman" w:hAnsi="Times New Roman" w:cs="Times New Roman"/>
            <w:sz w:val="24"/>
            <w:szCs w:val="24"/>
          </w:rPr>
          <w:t>https://doi.org/10.1590/1516-4446-2021-1865</w:t>
        </w:r>
      </w:hyperlink>
    </w:p>
    <w:p w14:paraId="4C800230" w14:textId="77777777" w:rsidR="004B7EC1" w:rsidRDefault="004B7EC1" w:rsidP="004B7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31CB68" w14:textId="4369CA3B" w:rsidR="00654600" w:rsidRPr="004B7EC1" w:rsidRDefault="00654600" w:rsidP="004B7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7EC1">
        <w:rPr>
          <w:rFonts w:ascii="Times New Roman" w:hAnsi="Times New Roman" w:cs="Times New Roman"/>
          <w:sz w:val="24"/>
          <w:szCs w:val="24"/>
        </w:rPr>
        <w:t>Herța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>, D.-C. (2020). Suicide risk during the COVID-19 pandemic. 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Psihiatru.Ro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>, 63(4), 12–15.</w:t>
      </w:r>
    </w:p>
    <w:p w14:paraId="7D220DC3" w14:textId="77777777" w:rsidR="004B7EC1" w:rsidRDefault="004B7EC1" w:rsidP="004B7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2C5F0D" w14:textId="65E0D396" w:rsidR="00654600" w:rsidRPr="004B7EC1" w:rsidRDefault="00654600" w:rsidP="004B7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7EC1">
        <w:rPr>
          <w:rFonts w:ascii="Times New Roman" w:hAnsi="Times New Roman" w:cs="Times New Roman"/>
          <w:sz w:val="24"/>
          <w:szCs w:val="24"/>
        </w:rPr>
        <w:t xml:space="preserve">Kang, J.-H., Lee, S.-W., Ji, J.-G., Yu, J.-K., Jang, Y.-D., Kim, S.-J., &amp; Kim, Y.-W. (2021). Changes in the pattern of suicide attempters visiting the emergency room after COVID-19 pandemic: an observational </w:t>
      </w:r>
      <w:proofErr w:type="gramStart"/>
      <w:r w:rsidRPr="004B7EC1">
        <w:rPr>
          <w:rFonts w:ascii="Times New Roman" w:hAnsi="Times New Roman" w:cs="Times New Roman"/>
          <w:sz w:val="24"/>
          <w:szCs w:val="24"/>
        </w:rPr>
        <w:t>cross sectional</w:t>
      </w:r>
      <w:proofErr w:type="gramEnd"/>
      <w:r w:rsidRPr="004B7EC1">
        <w:rPr>
          <w:rFonts w:ascii="Times New Roman" w:hAnsi="Times New Roman" w:cs="Times New Roman"/>
          <w:sz w:val="24"/>
          <w:szCs w:val="24"/>
        </w:rPr>
        <w:t xml:space="preserve"> study. BMC Psychiatry, 21(1), 1–7. </w:t>
      </w:r>
      <w:hyperlink r:id="rId11" w:history="1">
        <w:r w:rsidR="004B7EC1" w:rsidRPr="004B7EC1">
          <w:rPr>
            <w:rFonts w:ascii="Times New Roman" w:hAnsi="Times New Roman" w:cs="Times New Roman"/>
            <w:sz w:val="24"/>
            <w:szCs w:val="24"/>
          </w:rPr>
          <w:t>https://doi.org/10.1186/s12888-021-03570-y</w:t>
        </w:r>
      </w:hyperlink>
    </w:p>
    <w:p w14:paraId="512564B7" w14:textId="77777777" w:rsidR="004B7EC1" w:rsidRDefault="004B7EC1" w:rsidP="004B7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B8ABEB" w14:textId="1E76DDBD" w:rsidR="004B7EC1" w:rsidRPr="004B7EC1" w:rsidRDefault="004B7EC1" w:rsidP="004B7E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7EC1">
        <w:rPr>
          <w:rFonts w:ascii="Times New Roman" w:hAnsi="Times New Roman" w:cs="Times New Roman"/>
          <w:sz w:val="24"/>
          <w:szCs w:val="24"/>
        </w:rPr>
        <w:t>Bismark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B7EC1">
        <w:rPr>
          <w:rFonts w:ascii="Times New Roman" w:hAnsi="Times New Roman" w:cs="Times New Roman"/>
          <w:sz w:val="24"/>
          <w:szCs w:val="24"/>
        </w:rPr>
        <w:t>Scurrah</w:t>
      </w:r>
      <w:proofErr w:type="spellEnd"/>
      <w:r w:rsidRPr="004B7EC1">
        <w:rPr>
          <w:rFonts w:ascii="Times New Roman" w:hAnsi="Times New Roman" w:cs="Times New Roman"/>
          <w:sz w:val="24"/>
          <w:szCs w:val="24"/>
        </w:rPr>
        <w:t>, K., Pascoe, A., Willis, K., Jain, R., &amp; Smallwood, N. (2022). Thoughts of suicide or self-harm among Australian healthcare workers during the COVID-19 pandemic. The Australian and New Zealand Journal of Psychiatry, 48674221075540. https://doi.org/10.1177/00048674221075540</w:t>
      </w:r>
    </w:p>
    <w:sectPr w:rsidR="004B7EC1" w:rsidRPr="004B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00"/>
    <w:rsid w:val="004B7EC1"/>
    <w:rsid w:val="00654600"/>
    <w:rsid w:val="00C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E720"/>
  <w15:chartTrackingRefBased/>
  <w15:docId w15:val="{810AC15E-25C4-436E-A62E-998ABB9E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96/321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77/070674372093342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38/s41380-020-00875-4" TargetMode="External"/><Relationship Id="rId11" Type="http://schemas.openxmlformats.org/officeDocument/2006/relationships/hyperlink" Target="https://doi.org/10.1186/s12888-021-03570-y" TargetMode="External"/><Relationship Id="rId5" Type="http://schemas.openxmlformats.org/officeDocument/2006/relationships/hyperlink" Target="https://doi.org/10.2105/ajph.2021.306490" TargetMode="External"/><Relationship Id="rId10" Type="http://schemas.openxmlformats.org/officeDocument/2006/relationships/hyperlink" Target="https://doi.org/10.1590/1516-4446-2021-1865" TargetMode="External"/><Relationship Id="rId4" Type="http://schemas.openxmlformats.org/officeDocument/2006/relationships/hyperlink" Target="https://doi.org/10.1371/journal.pone.0262958" TargetMode="External"/><Relationship Id="rId9" Type="http://schemas.openxmlformats.org/officeDocument/2006/relationships/hyperlink" Target="https://doi.org/10.1007/s00787-020-01570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T. Benson</dc:creator>
  <cp:keywords/>
  <dc:description/>
  <cp:lastModifiedBy>LaToya T. Benson</cp:lastModifiedBy>
  <cp:revision>1</cp:revision>
  <dcterms:created xsi:type="dcterms:W3CDTF">2022-02-23T04:18:00Z</dcterms:created>
  <dcterms:modified xsi:type="dcterms:W3CDTF">2022-02-23T04:53:00Z</dcterms:modified>
</cp:coreProperties>
</file>