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CFC4" w14:textId="77777777" w:rsidR="00E75E4A" w:rsidRDefault="00E75E4A" w:rsidP="00E75E4A">
      <w:pPr>
        <w:shd w:val="clear" w:color="auto" w:fill="FFFFFF"/>
        <w:spacing w:before="180" w:after="180" w:line="240" w:lineRule="auto"/>
        <w:rPr>
          <w:rFonts w:ascii="Helvetica" w:eastAsia="Times New Roman" w:hAnsi="Helvetica" w:cs="Times New Roman"/>
          <w:color w:val="343A3F"/>
          <w:sz w:val="24"/>
          <w:szCs w:val="24"/>
        </w:rPr>
      </w:pPr>
      <w:r>
        <w:rPr>
          <w:rFonts w:ascii="Helvetica" w:eastAsia="Times New Roman" w:hAnsi="Helvetica" w:cs="Times New Roman"/>
          <w:color w:val="343A3F"/>
          <w:sz w:val="24"/>
          <w:szCs w:val="24"/>
        </w:rPr>
        <w:t xml:space="preserve">Module 3 Assignment </w:t>
      </w:r>
    </w:p>
    <w:p w14:paraId="70B3442D" w14:textId="77777777" w:rsidR="00E75E4A" w:rsidRPr="00E75E4A" w:rsidRDefault="00E75E4A" w:rsidP="00E75E4A">
      <w:pPr>
        <w:shd w:val="clear" w:color="auto" w:fill="FFFFFF"/>
        <w:spacing w:before="180" w:after="180" w:line="240" w:lineRule="auto"/>
        <w:rPr>
          <w:rFonts w:ascii="Helvetica" w:eastAsia="Times New Roman" w:hAnsi="Helvetica" w:cs="Times New Roman"/>
          <w:color w:val="343A3F"/>
          <w:sz w:val="24"/>
          <w:szCs w:val="24"/>
        </w:rPr>
      </w:pPr>
      <w:r w:rsidRPr="00E75E4A">
        <w:rPr>
          <w:rFonts w:ascii="Helvetica" w:eastAsia="Times New Roman" w:hAnsi="Helvetica" w:cs="Times New Roman"/>
          <w:color w:val="343A3F"/>
          <w:sz w:val="24"/>
          <w:szCs w:val="24"/>
        </w:rPr>
        <w:t>Use the Capstone Project Case Study (provided in the Module 8 folder) to conduct a market analysis. In your market analysis, identify the segments (potential patients and physicians, for example) and provide a summary of your findings.</w:t>
      </w:r>
    </w:p>
    <w:p w14:paraId="284B7879" w14:textId="77777777" w:rsidR="00E75E4A" w:rsidRPr="00E75E4A" w:rsidRDefault="00E75E4A" w:rsidP="00E75E4A">
      <w:pPr>
        <w:shd w:val="clear" w:color="auto" w:fill="FFFFFF"/>
        <w:spacing w:before="180" w:after="180" w:line="240" w:lineRule="auto"/>
        <w:rPr>
          <w:rFonts w:ascii="Helvetica" w:eastAsia="Times New Roman" w:hAnsi="Helvetica" w:cs="Times New Roman"/>
          <w:color w:val="343A3F"/>
          <w:sz w:val="24"/>
          <w:szCs w:val="24"/>
        </w:rPr>
      </w:pPr>
      <w:r w:rsidRPr="00E75E4A">
        <w:rPr>
          <w:rFonts w:ascii="Helvetica" w:eastAsia="Times New Roman" w:hAnsi="Helvetica" w:cs="Times New Roman"/>
          <w:color w:val="343A3F"/>
          <w:sz w:val="24"/>
          <w:szCs w:val="24"/>
        </w:rPr>
        <w:t>Develop a written report of your market analysis. In your market analysis, you will identify the segments (potential patients and physicians, for example) and provide a summary of your findings. Include a visual diagram of your overall market analysis; this should be placed in an appendix.</w:t>
      </w:r>
    </w:p>
    <w:p w14:paraId="725972D3" w14:textId="77777777" w:rsidR="00E75E4A" w:rsidRPr="00E75E4A" w:rsidRDefault="00E75E4A" w:rsidP="00E75E4A">
      <w:pPr>
        <w:shd w:val="clear" w:color="auto" w:fill="FFFFFF"/>
        <w:spacing w:before="180" w:after="180" w:line="240" w:lineRule="auto"/>
        <w:rPr>
          <w:rFonts w:ascii="Helvetica" w:eastAsia="Times New Roman" w:hAnsi="Helvetica" w:cs="Times New Roman"/>
          <w:color w:val="343A3F"/>
          <w:sz w:val="24"/>
          <w:szCs w:val="24"/>
        </w:rPr>
      </w:pPr>
      <w:r w:rsidRPr="00E75E4A">
        <w:rPr>
          <w:rFonts w:ascii="Helvetica" w:eastAsia="Times New Roman" w:hAnsi="Helvetica" w:cs="Times New Roman"/>
          <w:color w:val="343A3F"/>
          <w:sz w:val="24"/>
          <w:szCs w:val="24"/>
        </w:rPr>
        <w:t>Use the links below to see examples of common styles of visual maps. Use this information to create your own visual image that addresses the different facets of the market analysis. You may also use Smart Art elements, which are built right into Power Point. The map is to be used as a supplement to your written market analysis. Note that the market analysis produced will be used in the final submission of your Capstone Project.</w:t>
      </w:r>
    </w:p>
    <w:p w14:paraId="6C9703AF" w14:textId="77777777" w:rsidR="00E75E4A" w:rsidRPr="00E75E4A" w:rsidRDefault="00E75E4A" w:rsidP="00E75E4A">
      <w:pPr>
        <w:shd w:val="clear" w:color="auto" w:fill="FFFFFF"/>
        <w:spacing w:after="0" w:line="240" w:lineRule="auto"/>
        <w:rPr>
          <w:rFonts w:ascii="Helvetica" w:eastAsia="Times New Roman" w:hAnsi="Helvetica" w:cs="Times New Roman"/>
          <w:color w:val="343A3F"/>
          <w:sz w:val="24"/>
          <w:szCs w:val="24"/>
        </w:rPr>
      </w:pPr>
      <w:hyperlink r:id="rId5" w:tgtFrame="_blank" w:history="1">
        <w:r w:rsidRPr="00E75E4A">
          <w:rPr>
            <w:rFonts w:ascii="Helvetica" w:eastAsia="Times New Roman" w:hAnsi="Helvetica" w:cs="Times New Roman"/>
            <w:color w:val="0000FF"/>
            <w:sz w:val="24"/>
            <w:szCs w:val="24"/>
            <w:u w:val="single"/>
          </w:rPr>
          <w:t>https://www.clearpointstrategy.com/complete-strategy-map-template-examples/</w:t>
        </w:r>
        <w:r w:rsidRPr="00E75E4A">
          <w:rPr>
            <w:rFonts w:ascii="Helvetica" w:eastAsia="Times New Roman" w:hAnsi="Helvetica" w:cs="Times New Roman"/>
            <w:color w:val="0000FF"/>
            <w:sz w:val="24"/>
            <w:szCs w:val="24"/>
            <w:u w:val="single"/>
            <w:bdr w:val="none" w:sz="0" w:space="0" w:color="auto" w:frame="1"/>
          </w:rPr>
          <w:t> (Links to an external site.)</w:t>
        </w:r>
      </w:hyperlink>
    </w:p>
    <w:p w14:paraId="7875344D" w14:textId="77777777" w:rsidR="00E75E4A" w:rsidRPr="00E75E4A" w:rsidRDefault="00E75E4A" w:rsidP="00E75E4A">
      <w:pPr>
        <w:shd w:val="clear" w:color="auto" w:fill="FFFFFF"/>
        <w:spacing w:after="0" w:line="240" w:lineRule="auto"/>
        <w:rPr>
          <w:rFonts w:ascii="Helvetica" w:eastAsia="Times New Roman" w:hAnsi="Helvetica" w:cs="Times New Roman"/>
          <w:color w:val="343A3F"/>
          <w:sz w:val="24"/>
          <w:szCs w:val="24"/>
        </w:rPr>
      </w:pPr>
      <w:hyperlink r:id="rId6" w:tgtFrame="_blank" w:history="1">
        <w:r w:rsidRPr="00E75E4A">
          <w:rPr>
            <w:rFonts w:ascii="Helvetica" w:eastAsia="Times New Roman" w:hAnsi="Helvetica" w:cs="Times New Roman"/>
            <w:color w:val="0000FF"/>
            <w:sz w:val="24"/>
            <w:szCs w:val="24"/>
            <w:u w:val="single"/>
          </w:rPr>
          <w:t>https://www.smartdraw.com/strategy-map/</w:t>
        </w:r>
        <w:r w:rsidRPr="00E75E4A">
          <w:rPr>
            <w:rFonts w:ascii="Helvetica" w:eastAsia="Times New Roman" w:hAnsi="Helvetica" w:cs="Times New Roman"/>
            <w:color w:val="0000FF"/>
            <w:sz w:val="24"/>
            <w:szCs w:val="24"/>
            <w:u w:val="single"/>
            <w:bdr w:val="none" w:sz="0" w:space="0" w:color="auto" w:frame="1"/>
          </w:rPr>
          <w:t> (Links to an external site.)</w:t>
        </w:r>
      </w:hyperlink>
    </w:p>
    <w:p w14:paraId="4364652F" w14:textId="77777777" w:rsidR="00E75E4A" w:rsidRPr="00E75E4A" w:rsidRDefault="00E75E4A" w:rsidP="00E75E4A">
      <w:pPr>
        <w:shd w:val="clear" w:color="auto" w:fill="FFFFFF"/>
        <w:spacing w:before="180" w:after="180" w:line="240" w:lineRule="auto"/>
        <w:rPr>
          <w:rFonts w:ascii="Helvetica" w:eastAsia="Times New Roman" w:hAnsi="Helvetica" w:cs="Times New Roman"/>
          <w:color w:val="343A3F"/>
          <w:sz w:val="24"/>
          <w:szCs w:val="24"/>
        </w:rPr>
      </w:pPr>
      <w:r w:rsidRPr="00E75E4A">
        <w:rPr>
          <w:rFonts w:ascii="Helvetica" w:eastAsia="Times New Roman" w:hAnsi="Helvetica" w:cs="Times New Roman"/>
          <w:color w:val="343A3F"/>
          <w:sz w:val="24"/>
          <w:szCs w:val="24"/>
        </w:rPr>
        <w:t>Your well-written market analysis should meet the following requirements:</w:t>
      </w:r>
    </w:p>
    <w:p w14:paraId="7D8A959C" w14:textId="77777777" w:rsidR="00E75E4A" w:rsidRPr="00E75E4A" w:rsidRDefault="00E75E4A" w:rsidP="00E75E4A">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343A3F"/>
          <w:sz w:val="24"/>
          <w:szCs w:val="24"/>
        </w:rPr>
      </w:pPr>
      <w:r w:rsidRPr="00E75E4A">
        <w:rPr>
          <w:rFonts w:ascii="Helvetica" w:eastAsia="Times New Roman" w:hAnsi="Helvetica" w:cs="Times New Roman"/>
          <w:color w:val="343A3F"/>
          <w:sz w:val="24"/>
          <w:szCs w:val="24"/>
        </w:rPr>
        <w:t>Be three to four pages in length, not including the cover or reference pages.</w:t>
      </w:r>
    </w:p>
    <w:p w14:paraId="489A8432" w14:textId="77777777" w:rsidR="00E75E4A" w:rsidRPr="00E75E4A" w:rsidRDefault="00E75E4A" w:rsidP="00E75E4A">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343A3F"/>
          <w:sz w:val="24"/>
          <w:szCs w:val="24"/>
        </w:rPr>
      </w:pPr>
      <w:r w:rsidRPr="00E75E4A">
        <w:rPr>
          <w:rFonts w:ascii="Helvetica" w:eastAsia="Times New Roman" w:hAnsi="Helvetica" w:cs="Times New Roman"/>
          <w:color w:val="343A3F"/>
          <w:sz w:val="24"/>
          <w:szCs w:val="24"/>
        </w:rPr>
        <w:t>Utilize headings to organize the content.</w:t>
      </w:r>
    </w:p>
    <w:p w14:paraId="6ACE5C2F" w14:textId="77777777" w:rsidR="00E75E4A" w:rsidRPr="00E75E4A" w:rsidRDefault="00E75E4A" w:rsidP="00E75E4A">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343A3F"/>
          <w:sz w:val="24"/>
          <w:szCs w:val="24"/>
        </w:rPr>
      </w:pPr>
      <w:r w:rsidRPr="00E75E4A">
        <w:rPr>
          <w:rFonts w:ascii="Helvetica" w:eastAsia="Times New Roman" w:hAnsi="Helvetica" w:cs="Times New Roman"/>
          <w:color w:val="343A3F"/>
          <w:sz w:val="24"/>
          <w:szCs w:val="24"/>
        </w:rPr>
        <w:t>Include the strategic thinking map </w:t>
      </w:r>
      <w:r w:rsidRPr="00E75E4A">
        <w:rPr>
          <w:rFonts w:ascii="Helvetica" w:eastAsia="Times New Roman" w:hAnsi="Helvetica" w:cs="Times New Roman"/>
          <w:i/>
          <w:iCs/>
          <w:color w:val="343A3F"/>
          <w:sz w:val="24"/>
          <w:szCs w:val="24"/>
        </w:rPr>
        <w:t>in an appendix.</w:t>
      </w:r>
    </w:p>
    <w:p w14:paraId="09B3781B" w14:textId="77777777" w:rsidR="00E75E4A" w:rsidRPr="00E75E4A" w:rsidRDefault="00E75E4A" w:rsidP="00E75E4A">
      <w:pPr>
        <w:numPr>
          <w:ilvl w:val="0"/>
          <w:numId w:val="1"/>
        </w:numPr>
        <w:shd w:val="clear" w:color="auto" w:fill="FFFFFF"/>
        <w:spacing w:beforeAutospacing="1" w:after="0" w:afterAutospacing="1" w:line="240" w:lineRule="auto"/>
        <w:ind w:left="375"/>
        <w:rPr>
          <w:rFonts w:ascii="Helvetica" w:eastAsia="Times New Roman" w:hAnsi="Helvetica" w:cs="Times New Roman"/>
          <w:color w:val="343A3F"/>
          <w:sz w:val="24"/>
          <w:szCs w:val="24"/>
        </w:rPr>
      </w:pPr>
      <w:r w:rsidRPr="00E75E4A">
        <w:rPr>
          <w:rFonts w:ascii="Helvetica" w:eastAsia="Times New Roman" w:hAnsi="Helvetica" w:cs="Times New Roman"/>
          <w:color w:val="343A3F"/>
          <w:sz w:val="24"/>
          <w:szCs w:val="24"/>
        </w:rPr>
        <w:t>Include a minimum of four references with associated in-text citations. The </w:t>
      </w:r>
      <w:hyperlink r:id="rId7" w:tgtFrame="_blank" w:history="1">
        <w:r w:rsidRPr="00E75E4A">
          <w:rPr>
            <w:rFonts w:ascii="Helvetica" w:eastAsia="Times New Roman" w:hAnsi="Helvetica" w:cs="Times New Roman"/>
            <w:color w:val="0000FF"/>
            <w:sz w:val="24"/>
            <w:szCs w:val="24"/>
            <w:u w:val="single"/>
          </w:rPr>
          <w:t>CSU Global Library</w:t>
        </w:r>
        <w:r w:rsidRPr="00E75E4A">
          <w:rPr>
            <w:rFonts w:ascii="Helvetica" w:eastAsia="Times New Roman" w:hAnsi="Helvetica" w:cs="Times New Roman"/>
            <w:color w:val="0000FF"/>
            <w:sz w:val="24"/>
            <w:szCs w:val="24"/>
            <w:u w:val="single"/>
            <w:bdr w:val="none" w:sz="0" w:space="0" w:color="auto" w:frame="1"/>
          </w:rPr>
          <w:t> (Links to an external site.)</w:t>
        </w:r>
      </w:hyperlink>
      <w:r w:rsidRPr="00E75E4A">
        <w:rPr>
          <w:rFonts w:ascii="Helvetica" w:eastAsia="Times New Roman" w:hAnsi="Helvetica" w:cs="Times New Roman"/>
          <w:color w:val="343A3F"/>
          <w:sz w:val="24"/>
          <w:szCs w:val="24"/>
        </w:rPr>
        <w:t> is a good place to find these references.</w:t>
      </w:r>
    </w:p>
    <w:p w14:paraId="45134F31" w14:textId="77777777" w:rsidR="00E75E4A" w:rsidRPr="00E75E4A" w:rsidRDefault="00E75E4A" w:rsidP="00E75E4A">
      <w:pPr>
        <w:numPr>
          <w:ilvl w:val="0"/>
          <w:numId w:val="1"/>
        </w:numPr>
        <w:shd w:val="clear" w:color="auto" w:fill="FFFFFF"/>
        <w:spacing w:beforeAutospacing="1" w:after="0" w:afterAutospacing="1" w:line="240" w:lineRule="auto"/>
        <w:ind w:left="375"/>
        <w:rPr>
          <w:rFonts w:ascii="Helvetica" w:eastAsia="Times New Roman" w:hAnsi="Helvetica" w:cs="Times New Roman"/>
          <w:color w:val="343A3F"/>
          <w:sz w:val="24"/>
          <w:szCs w:val="24"/>
        </w:rPr>
      </w:pPr>
      <w:r w:rsidRPr="00E75E4A">
        <w:rPr>
          <w:rFonts w:ascii="Helvetica" w:eastAsia="Times New Roman" w:hAnsi="Helvetica" w:cs="Times New Roman"/>
          <w:color w:val="343A3F"/>
          <w:sz w:val="24"/>
          <w:szCs w:val="24"/>
        </w:rPr>
        <w:t>Be formatted according to the </w:t>
      </w:r>
      <w:hyperlink r:id="rId8" w:tgtFrame="_blank" w:history="1">
        <w:r w:rsidRPr="00E75E4A">
          <w:rPr>
            <w:rFonts w:ascii="Helvetica" w:eastAsia="Times New Roman" w:hAnsi="Helvetica" w:cs="Times New Roman"/>
            <w:color w:val="0000FF"/>
            <w:sz w:val="24"/>
            <w:szCs w:val="24"/>
            <w:u w:val="single"/>
          </w:rPr>
          <w:t>CSU Global Writing Center</w:t>
        </w:r>
        <w:r w:rsidRPr="00E75E4A">
          <w:rPr>
            <w:rFonts w:ascii="Helvetica" w:eastAsia="Times New Roman" w:hAnsi="Helvetica" w:cs="Times New Roman"/>
            <w:color w:val="0000FF"/>
            <w:sz w:val="24"/>
            <w:szCs w:val="24"/>
            <w:u w:val="single"/>
            <w:bdr w:val="none" w:sz="0" w:space="0" w:color="auto" w:frame="1"/>
          </w:rPr>
          <w:t> (Links to an external site.)</w:t>
        </w:r>
      </w:hyperlink>
      <w:r w:rsidRPr="00E75E4A">
        <w:rPr>
          <w:rFonts w:ascii="Helvetica" w:eastAsia="Times New Roman" w:hAnsi="Helvetica" w:cs="Times New Roman"/>
          <w:color w:val="343A3F"/>
          <w:sz w:val="24"/>
          <w:szCs w:val="24"/>
        </w:rPr>
        <w:t>.</w:t>
      </w:r>
    </w:p>
    <w:p w14:paraId="10D1EB29" w14:textId="77777777" w:rsidR="00B51820" w:rsidRPr="00E75E4A" w:rsidRDefault="00B51820">
      <w:pPr>
        <w:rPr>
          <w:rFonts w:ascii="Times New Roman" w:hAnsi="Times New Roman" w:cs="Times New Roman"/>
          <w:sz w:val="24"/>
          <w:szCs w:val="24"/>
        </w:rPr>
      </w:pPr>
    </w:p>
    <w:sectPr w:rsidR="00B51820" w:rsidRPr="00E75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5083A"/>
    <w:multiLevelType w:val="multilevel"/>
    <w:tmpl w:val="A768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4A"/>
    <w:rsid w:val="00B51820"/>
    <w:rsid w:val="00E7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C6DA"/>
  <w15:chartTrackingRefBased/>
  <w15:docId w15:val="{BE0E7371-4EE4-4C85-A506-548902A6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98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global.libguides.com/writingcenter/apa7_resources" TargetMode="External"/><Relationship Id="rId3" Type="http://schemas.openxmlformats.org/officeDocument/2006/relationships/settings" Target="settings.xml"/><Relationship Id="rId7" Type="http://schemas.openxmlformats.org/officeDocument/2006/relationships/hyperlink" Target="http://csuglobal.libguides.com/library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artdraw.com/strategy-map/" TargetMode="External"/><Relationship Id="rId5" Type="http://schemas.openxmlformats.org/officeDocument/2006/relationships/hyperlink" Target="https://www.clearpointstrategy.com/complete-strategy-map-template-examp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Company>MSK</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Garryne/Research and Technology Mgmt</dc:creator>
  <cp:keywords/>
  <dc:description/>
  <cp:lastModifiedBy>Joseph, Garryne/Research and Technology Mgmt</cp:lastModifiedBy>
  <cp:revision>1</cp:revision>
  <dcterms:created xsi:type="dcterms:W3CDTF">2022-02-28T17:55:00Z</dcterms:created>
  <dcterms:modified xsi:type="dcterms:W3CDTF">2022-02-28T17:56:00Z</dcterms:modified>
</cp:coreProperties>
</file>