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D45A7" w14:textId="77777777" w:rsidR="00884833" w:rsidRPr="00755FCF" w:rsidRDefault="00884833">
      <w:pPr>
        <w:rPr>
          <w:b/>
          <w:u w:val="single"/>
        </w:rPr>
      </w:pPr>
      <w:r w:rsidRPr="00755FCF">
        <w:rPr>
          <w:b/>
          <w:highlight w:val="yellow"/>
          <w:u w:val="single"/>
        </w:rPr>
        <w:t>Discussion Board 3 “Infectious Disease Surveillance”</w:t>
      </w:r>
    </w:p>
    <w:p w14:paraId="38C61CF7" w14:textId="77777777" w:rsidR="007D4FC8" w:rsidRPr="007D4FC8" w:rsidRDefault="007D4FC8" w:rsidP="007D4F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4FC8">
        <w:rPr>
          <w:rFonts w:ascii="Times New Roman" w:eastAsia="Times New Roman" w:hAnsi="Times New Roman" w:cs="Times New Roman"/>
          <w:sz w:val="24"/>
          <w:szCs w:val="24"/>
        </w:rPr>
        <w:t>Explain what you consider to be the ethical considerations inherent in sharing health informatics data.</w:t>
      </w:r>
    </w:p>
    <w:p w14:paraId="23520EF7" w14:textId="77777777" w:rsidR="007D4FC8" w:rsidRPr="007D4FC8" w:rsidRDefault="007D4FC8" w:rsidP="007D4F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4FC8">
        <w:rPr>
          <w:rFonts w:ascii="Times New Roman" w:eastAsia="Times New Roman" w:hAnsi="Times New Roman" w:cs="Times New Roman"/>
          <w:sz w:val="24"/>
          <w:szCs w:val="24"/>
        </w:rPr>
        <w:t>State your position on whether it is more important, from an ethical standpoint, to protect an individual’s identity or to protect the community’s health. Frame this in the context of an ethical dilemma.</w:t>
      </w:r>
    </w:p>
    <w:p w14:paraId="1E14EE67" w14:textId="77777777" w:rsidR="007D4FC8" w:rsidRPr="007D4FC8" w:rsidRDefault="007D4FC8" w:rsidP="007D4F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4FC8">
        <w:rPr>
          <w:rFonts w:ascii="Times New Roman" w:eastAsia="Times New Roman" w:hAnsi="Times New Roman" w:cs="Times New Roman"/>
          <w:sz w:val="24"/>
          <w:szCs w:val="24"/>
        </w:rPr>
        <w:t>Explain how HIPAA applies to public health surveillance activities, both during normal times and during a public health emergency.</w:t>
      </w:r>
    </w:p>
    <w:p w14:paraId="240AA2A3" w14:textId="77777777" w:rsidR="007D4FC8" w:rsidRPr="007D4FC8" w:rsidRDefault="007D4FC8" w:rsidP="007D4F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4FC8">
        <w:rPr>
          <w:rFonts w:ascii="Times New Roman" w:eastAsia="Times New Roman" w:hAnsi="Times New Roman" w:cs="Times New Roman"/>
          <w:sz w:val="24"/>
          <w:szCs w:val="24"/>
        </w:rPr>
        <w:t>Analyze what information public health departments might share with the media, emergency responders, law enforcement, and others. Justify your response. Provide disease surveillance and informatics examples.</w:t>
      </w:r>
    </w:p>
    <w:p w14:paraId="470E0A0D" w14:textId="77777777" w:rsidR="007D4FC8" w:rsidRDefault="007D4FC8">
      <w:r>
        <w:t>PART 2-</w:t>
      </w:r>
    </w:p>
    <w:p w14:paraId="00A46F77" w14:textId="77777777" w:rsidR="00884833" w:rsidRDefault="00712FFC">
      <w:hyperlink r:id="rId5" w:history="1">
        <w:r w:rsidR="007D4FC8" w:rsidRPr="00461E89">
          <w:rPr>
            <w:rStyle w:val="Hyperlink"/>
          </w:rPr>
          <w:t>https://www.nbcnewyork.com/news/national-international/pennsylvania-contact-tracing-breach-impacts-private-info-of-72k-people/3029773/</w:t>
        </w:r>
      </w:hyperlink>
      <w:r w:rsidR="007D4FC8">
        <w:t xml:space="preserve"> </w:t>
      </w:r>
    </w:p>
    <w:p w14:paraId="3F54DA6F" w14:textId="77777777" w:rsidR="007D4FC8" w:rsidRPr="007D4FC8" w:rsidRDefault="007D4FC8" w:rsidP="007D4FC8">
      <w:pPr>
        <w:spacing w:after="0" w:line="240" w:lineRule="auto"/>
        <w:rPr>
          <w:rFonts w:ascii="Times New Roman" w:eastAsia="Times New Roman" w:hAnsi="Times New Roman" w:cs="Times New Roman"/>
          <w:sz w:val="24"/>
          <w:szCs w:val="24"/>
        </w:rPr>
      </w:pPr>
      <w:r w:rsidRPr="007D4FC8">
        <w:rPr>
          <w:rFonts w:ascii="Times New Roman" w:eastAsia="Times New Roman" w:hAnsi="Times New Roman" w:cs="Times New Roman"/>
          <w:sz w:val="24"/>
          <w:szCs w:val="24"/>
        </w:rPr>
        <w:t>Reevaluate your earlier position, considering:</w:t>
      </w:r>
    </w:p>
    <w:p w14:paraId="354CA2A0" w14:textId="77777777" w:rsidR="007D4FC8" w:rsidRPr="007D4FC8" w:rsidRDefault="007D4FC8" w:rsidP="007D4FC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4FC8">
        <w:rPr>
          <w:rFonts w:ascii="Times New Roman" w:eastAsia="Times New Roman" w:hAnsi="Times New Roman" w:cs="Times New Roman"/>
          <w:sz w:val="24"/>
          <w:szCs w:val="24"/>
        </w:rPr>
        <w:t>If it is more important, from an ethical standpoint, to protect an individual’s identity or to protect the community’s health.</w:t>
      </w:r>
    </w:p>
    <w:p w14:paraId="5807B24F" w14:textId="77777777" w:rsidR="007D4FC8" w:rsidRPr="007D4FC8" w:rsidRDefault="007D4FC8" w:rsidP="007D4FC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4FC8">
        <w:rPr>
          <w:rFonts w:ascii="Times New Roman" w:eastAsia="Times New Roman" w:hAnsi="Times New Roman" w:cs="Times New Roman"/>
          <w:sz w:val="24"/>
          <w:szCs w:val="24"/>
        </w:rPr>
        <w:t>How HIPAA was violated by the public health departments during surveillance activities.</w:t>
      </w:r>
    </w:p>
    <w:p w14:paraId="3A5066E7" w14:textId="77777777" w:rsidR="007D4FC8" w:rsidRPr="007D4FC8" w:rsidRDefault="007D4FC8" w:rsidP="007D4FC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4FC8">
        <w:rPr>
          <w:rFonts w:ascii="Times New Roman" w:eastAsia="Times New Roman" w:hAnsi="Times New Roman" w:cs="Times New Roman"/>
          <w:sz w:val="24"/>
          <w:szCs w:val="24"/>
        </w:rPr>
        <w:t>How to address the data breach situation.</w:t>
      </w:r>
    </w:p>
    <w:p w14:paraId="39887C77" w14:textId="77777777" w:rsidR="007D4FC8" w:rsidRDefault="007D4FC8"/>
    <w:p w14:paraId="441BC52F" w14:textId="77777777" w:rsidR="00755FCF" w:rsidRDefault="00755FCF">
      <w:r w:rsidRPr="00755FCF">
        <w:rPr>
          <w:b/>
          <w:highlight w:val="green"/>
        </w:rPr>
        <w:t>Answer</w:t>
      </w:r>
      <w:r>
        <w:t>:</w:t>
      </w:r>
    </w:p>
    <w:p w14:paraId="786881C0" w14:textId="77777777" w:rsidR="00755FCF" w:rsidRPr="00712FFC" w:rsidRDefault="00755FCF" w:rsidP="00755FCF">
      <w:pPr>
        <w:numPr>
          <w:ilvl w:val="0"/>
          <w:numId w:val="4"/>
        </w:numPr>
        <w:tabs>
          <w:tab w:val="clear" w:pos="720"/>
        </w:tabs>
        <w:spacing w:before="100" w:beforeAutospacing="1" w:after="100" w:afterAutospacing="1" w:line="240" w:lineRule="auto"/>
        <w:ind w:left="450"/>
        <w:rPr>
          <w:rFonts w:ascii="Times New Roman" w:eastAsia="Times New Roman" w:hAnsi="Times New Roman" w:cs="Times New Roman"/>
          <w:sz w:val="24"/>
          <w:szCs w:val="24"/>
          <w:highlight w:val="yellow"/>
        </w:rPr>
      </w:pPr>
      <w:r w:rsidRPr="00712FFC">
        <w:rPr>
          <w:rFonts w:ascii="Times New Roman" w:eastAsia="Times New Roman" w:hAnsi="Times New Roman" w:cs="Times New Roman"/>
          <w:sz w:val="24"/>
          <w:szCs w:val="24"/>
          <w:highlight w:val="yellow"/>
        </w:rPr>
        <w:t>Explain what you consider to be the ethical considerations inherent in sharing health informatics data.</w:t>
      </w:r>
    </w:p>
    <w:p w14:paraId="5C468F3F" w14:textId="77777777" w:rsidR="002D0386" w:rsidRPr="00712FFC" w:rsidRDefault="002D0386" w:rsidP="002D0386">
      <w:pPr>
        <w:numPr>
          <w:ilvl w:val="1"/>
          <w:numId w:val="4"/>
        </w:numPr>
        <w:spacing w:before="100" w:beforeAutospacing="1" w:after="100" w:afterAutospacing="1" w:line="240" w:lineRule="auto"/>
        <w:rPr>
          <w:rFonts w:ascii="Times New Roman" w:eastAsia="Times New Roman" w:hAnsi="Times New Roman" w:cs="Times New Roman"/>
          <w:sz w:val="24"/>
          <w:szCs w:val="24"/>
          <w:highlight w:val="yellow"/>
        </w:rPr>
      </w:pPr>
    </w:p>
    <w:p w14:paraId="19F23E54" w14:textId="77777777" w:rsidR="00755FCF" w:rsidRPr="00712FFC" w:rsidRDefault="00755FCF" w:rsidP="00755FCF">
      <w:pPr>
        <w:numPr>
          <w:ilvl w:val="0"/>
          <w:numId w:val="4"/>
        </w:numPr>
        <w:tabs>
          <w:tab w:val="clear" w:pos="720"/>
        </w:tabs>
        <w:spacing w:before="100" w:beforeAutospacing="1" w:after="100" w:afterAutospacing="1" w:line="240" w:lineRule="auto"/>
        <w:ind w:left="450"/>
        <w:rPr>
          <w:rFonts w:ascii="Times New Roman" w:eastAsia="Times New Roman" w:hAnsi="Times New Roman" w:cs="Times New Roman"/>
          <w:sz w:val="24"/>
          <w:szCs w:val="24"/>
          <w:highlight w:val="yellow"/>
        </w:rPr>
      </w:pPr>
      <w:r w:rsidRPr="00712FFC">
        <w:rPr>
          <w:rFonts w:ascii="Times New Roman" w:eastAsia="Times New Roman" w:hAnsi="Times New Roman" w:cs="Times New Roman"/>
          <w:sz w:val="24"/>
          <w:szCs w:val="24"/>
          <w:highlight w:val="yellow"/>
        </w:rPr>
        <w:t>State your position on whether it is more important, from an ethical standpoint, to protect an individual’s identity or to protect the community’s health. Frame this in the context of an ethical dilemma.</w:t>
      </w:r>
    </w:p>
    <w:p w14:paraId="7D4DD934" w14:textId="77777777" w:rsidR="00755FCF" w:rsidRPr="00712FFC" w:rsidRDefault="00755FCF" w:rsidP="00755FCF">
      <w:pPr>
        <w:numPr>
          <w:ilvl w:val="1"/>
          <w:numId w:val="4"/>
        </w:numPr>
        <w:spacing w:before="100" w:beforeAutospacing="1" w:after="100" w:afterAutospacing="1" w:line="240" w:lineRule="auto"/>
        <w:rPr>
          <w:rFonts w:ascii="Times New Roman" w:eastAsia="Times New Roman" w:hAnsi="Times New Roman" w:cs="Times New Roman"/>
          <w:sz w:val="24"/>
          <w:szCs w:val="24"/>
          <w:highlight w:val="yellow"/>
        </w:rPr>
      </w:pPr>
    </w:p>
    <w:p w14:paraId="2E92A50A" w14:textId="77777777" w:rsidR="00755FCF" w:rsidRPr="00712FFC" w:rsidRDefault="00755FCF" w:rsidP="00755FCF">
      <w:pPr>
        <w:numPr>
          <w:ilvl w:val="0"/>
          <w:numId w:val="4"/>
        </w:numPr>
        <w:tabs>
          <w:tab w:val="clear" w:pos="720"/>
        </w:tabs>
        <w:spacing w:before="100" w:beforeAutospacing="1" w:after="100" w:afterAutospacing="1" w:line="240" w:lineRule="auto"/>
        <w:ind w:left="450"/>
        <w:rPr>
          <w:rFonts w:ascii="Times New Roman" w:eastAsia="Times New Roman" w:hAnsi="Times New Roman" w:cs="Times New Roman"/>
          <w:sz w:val="24"/>
          <w:szCs w:val="24"/>
          <w:highlight w:val="yellow"/>
        </w:rPr>
      </w:pPr>
      <w:r w:rsidRPr="00712FFC">
        <w:rPr>
          <w:rFonts w:ascii="Times New Roman" w:eastAsia="Times New Roman" w:hAnsi="Times New Roman" w:cs="Times New Roman"/>
          <w:sz w:val="24"/>
          <w:szCs w:val="24"/>
          <w:highlight w:val="yellow"/>
        </w:rPr>
        <w:t>Explain how HIPAA applies to public health surveillance activities, both during normal times and during a public health emergency.</w:t>
      </w:r>
    </w:p>
    <w:p w14:paraId="4AD241EE" w14:textId="77777777" w:rsidR="00755FCF" w:rsidRPr="00712FFC" w:rsidRDefault="00755FCF" w:rsidP="00755FCF">
      <w:pPr>
        <w:numPr>
          <w:ilvl w:val="1"/>
          <w:numId w:val="4"/>
        </w:numPr>
        <w:spacing w:before="100" w:beforeAutospacing="1" w:after="100" w:afterAutospacing="1" w:line="240" w:lineRule="auto"/>
        <w:rPr>
          <w:rFonts w:ascii="Times New Roman" w:eastAsia="Times New Roman" w:hAnsi="Times New Roman" w:cs="Times New Roman"/>
          <w:sz w:val="24"/>
          <w:szCs w:val="24"/>
          <w:highlight w:val="yellow"/>
        </w:rPr>
      </w:pPr>
    </w:p>
    <w:p w14:paraId="7F38245E" w14:textId="77777777" w:rsidR="00755FCF" w:rsidRPr="00712FFC" w:rsidRDefault="00755FCF" w:rsidP="00755FCF">
      <w:pPr>
        <w:numPr>
          <w:ilvl w:val="0"/>
          <w:numId w:val="4"/>
        </w:numPr>
        <w:tabs>
          <w:tab w:val="clear" w:pos="720"/>
        </w:tabs>
        <w:spacing w:before="100" w:beforeAutospacing="1" w:after="100" w:afterAutospacing="1" w:line="240" w:lineRule="auto"/>
        <w:ind w:left="450"/>
        <w:rPr>
          <w:rFonts w:ascii="Times New Roman" w:eastAsia="Times New Roman" w:hAnsi="Times New Roman" w:cs="Times New Roman"/>
          <w:sz w:val="24"/>
          <w:szCs w:val="24"/>
          <w:highlight w:val="yellow"/>
        </w:rPr>
      </w:pPr>
      <w:r w:rsidRPr="00712FFC">
        <w:rPr>
          <w:rFonts w:ascii="Times New Roman" w:eastAsia="Times New Roman" w:hAnsi="Times New Roman" w:cs="Times New Roman"/>
          <w:sz w:val="24"/>
          <w:szCs w:val="24"/>
          <w:highlight w:val="yellow"/>
        </w:rPr>
        <w:t>Analyze what information public health departments might share with the media, emergency responders, law enforcement, and others. Justify your response. Provide disease surveillance and informatics examples.</w:t>
      </w:r>
    </w:p>
    <w:p w14:paraId="27D83358" w14:textId="77777777" w:rsidR="00755FCF" w:rsidRDefault="00755FCF" w:rsidP="00755FCF">
      <w:pPr>
        <w:numPr>
          <w:ilvl w:val="1"/>
          <w:numId w:val="4"/>
        </w:numPr>
        <w:spacing w:before="100" w:beforeAutospacing="1" w:after="100" w:afterAutospacing="1" w:line="240" w:lineRule="auto"/>
        <w:rPr>
          <w:rFonts w:ascii="Times New Roman" w:eastAsia="Times New Roman" w:hAnsi="Times New Roman" w:cs="Times New Roman"/>
          <w:sz w:val="24"/>
          <w:szCs w:val="24"/>
        </w:rPr>
      </w:pPr>
    </w:p>
    <w:p w14:paraId="2C3680ED" w14:textId="77777777" w:rsidR="00755FCF" w:rsidRDefault="00755FCF" w:rsidP="00755FCF">
      <w:pPr>
        <w:spacing w:before="100" w:beforeAutospacing="1" w:after="100" w:afterAutospacing="1" w:line="240" w:lineRule="auto"/>
        <w:rPr>
          <w:rFonts w:ascii="Times New Roman" w:eastAsia="Times New Roman" w:hAnsi="Times New Roman" w:cs="Times New Roman"/>
          <w:sz w:val="24"/>
          <w:szCs w:val="24"/>
        </w:rPr>
      </w:pPr>
    </w:p>
    <w:p w14:paraId="41FCC24A" w14:textId="77777777" w:rsidR="00755FCF" w:rsidRDefault="00755FCF" w:rsidP="00755FCF">
      <w:pPr>
        <w:spacing w:before="100" w:beforeAutospacing="1" w:after="100" w:afterAutospacing="1" w:line="240" w:lineRule="auto"/>
        <w:rPr>
          <w:rFonts w:ascii="Times New Roman" w:eastAsia="Times New Roman" w:hAnsi="Times New Roman" w:cs="Times New Roman"/>
          <w:sz w:val="24"/>
          <w:szCs w:val="24"/>
          <w:u w:val="single"/>
        </w:rPr>
      </w:pPr>
      <w:r w:rsidRPr="00755FCF">
        <w:rPr>
          <w:rFonts w:ascii="Times New Roman" w:eastAsia="Times New Roman" w:hAnsi="Times New Roman" w:cs="Times New Roman"/>
          <w:sz w:val="24"/>
          <w:szCs w:val="24"/>
          <w:u w:val="single"/>
        </w:rPr>
        <w:t>References</w:t>
      </w:r>
    </w:p>
    <w:p w14:paraId="18B66195" w14:textId="77777777" w:rsidR="00755FCF" w:rsidRPr="007D4FC8" w:rsidRDefault="00755FCF" w:rsidP="00755FCF">
      <w:pPr>
        <w:spacing w:before="100" w:beforeAutospacing="1" w:after="100" w:afterAutospacing="1" w:line="240" w:lineRule="auto"/>
        <w:rPr>
          <w:rFonts w:ascii="Times New Roman" w:eastAsia="Times New Roman" w:hAnsi="Times New Roman" w:cs="Times New Roman"/>
          <w:sz w:val="24"/>
          <w:szCs w:val="24"/>
        </w:rPr>
      </w:pPr>
    </w:p>
    <w:p w14:paraId="27CA5CA9" w14:textId="77777777" w:rsidR="00755FCF" w:rsidRDefault="00755FCF" w:rsidP="00755FCF"/>
    <w:sectPr w:rsidR="00755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3B57"/>
    <w:multiLevelType w:val="multilevel"/>
    <w:tmpl w:val="91DC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D5ED5"/>
    <w:multiLevelType w:val="multilevel"/>
    <w:tmpl w:val="C696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35C1E"/>
    <w:multiLevelType w:val="multilevel"/>
    <w:tmpl w:val="5762E02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B158E7"/>
    <w:multiLevelType w:val="hybridMultilevel"/>
    <w:tmpl w:val="50B45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331"/>
    <w:rsid w:val="002D0386"/>
    <w:rsid w:val="00337331"/>
    <w:rsid w:val="003963C4"/>
    <w:rsid w:val="00712FFC"/>
    <w:rsid w:val="00755FCF"/>
    <w:rsid w:val="007D4FC8"/>
    <w:rsid w:val="00884833"/>
    <w:rsid w:val="00A7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A079"/>
  <w15:chartTrackingRefBased/>
  <w15:docId w15:val="{AD04734B-012B-44CD-843F-934A68AC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FC8"/>
    <w:rPr>
      <w:color w:val="0563C1" w:themeColor="hyperlink"/>
      <w:u w:val="single"/>
    </w:rPr>
  </w:style>
  <w:style w:type="paragraph" w:styleId="ListParagraph">
    <w:name w:val="List Paragraph"/>
    <w:basedOn w:val="Normal"/>
    <w:uiPriority w:val="34"/>
    <w:qFormat/>
    <w:rsid w:val="00755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282161">
      <w:bodyDiv w:val="1"/>
      <w:marLeft w:val="0"/>
      <w:marRight w:val="0"/>
      <w:marTop w:val="0"/>
      <w:marBottom w:val="0"/>
      <w:divBdr>
        <w:top w:val="none" w:sz="0" w:space="0" w:color="auto"/>
        <w:left w:val="none" w:sz="0" w:space="0" w:color="auto"/>
        <w:bottom w:val="none" w:sz="0" w:space="0" w:color="auto"/>
        <w:right w:val="none" w:sz="0" w:space="0" w:color="auto"/>
      </w:divBdr>
    </w:div>
    <w:div w:id="94564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bcnewyork.com/news/national-international/pennsylvania-contact-tracing-breach-impacts-private-info-of-72k-people/30297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AHN</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Colish</dc:creator>
  <cp:keywords/>
  <dc:description/>
  <cp:lastModifiedBy>Jaclyn Colish</cp:lastModifiedBy>
  <cp:revision>3</cp:revision>
  <dcterms:created xsi:type="dcterms:W3CDTF">2022-03-29T15:42:00Z</dcterms:created>
  <dcterms:modified xsi:type="dcterms:W3CDTF">2022-03-29T15:42:00Z</dcterms:modified>
</cp:coreProperties>
</file>