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4867" w14:textId="77777777" w:rsidR="00C77A57" w:rsidRPr="00C77A57" w:rsidRDefault="00C77A57" w:rsidP="00C77A57">
      <w:pPr>
        <w:spacing w:after="240"/>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 xml:space="preserve">Write a </w:t>
      </w:r>
      <w:proofErr w:type="gramStart"/>
      <w:r w:rsidRPr="00C77A57">
        <w:rPr>
          <w:rFonts w:ascii="Avenir LT W02 55 Roman" w:eastAsia="Times New Roman" w:hAnsi="Avenir LT W02 55 Roman" w:cs="Times New Roman"/>
          <w:color w:val="222222"/>
          <w:sz w:val="26"/>
          <w:szCs w:val="26"/>
        </w:rPr>
        <w:t>4-5 page</w:t>
      </w:r>
      <w:proofErr w:type="gramEnd"/>
      <w:r w:rsidRPr="00C77A57">
        <w:rPr>
          <w:rFonts w:ascii="Avenir LT W02 55 Roman" w:eastAsia="Times New Roman" w:hAnsi="Avenir LT W02 55 Roman" w:cs="Times New Roman"/>
          <w:color w:val="222222"/>
          <w:sz w:val="26"/>
          <w:szCs w:val="26"/>
        </w:rPr>
        <w:t xml:space="preserve"> evidence-based proposal to support the need for a nurse informaticist in an organization who would focus on improving health care outcomes.</w:t>
      </w:r>
    </w:p>
    <w:p w14:paraId="74CE8170" w14:textId="77777777" w:rsidR="00C77A57" w:rsidRPr="00C77A57" w:rsidRDefault="00C77A57" w:rsidP="00C77A57">
      <w:pPr>
        <w:spacing w:before="240" w:after="300" w:line="570" w:lineRule="atLeast"/>
        <w:outlineLvl w:val="3"/>
        <w:rPr>
          <w:rFonts w:ascii="Avenir LT W01 65 Medium" w:eastAsia="Times New Roman" w:hAnsi="Avenir LT W01 65 Medium" w:cs="Times New Roman"/>
          <w:color w:val="222222"/>
          <w:sz w:val="41"/>
          <w:szCs w:val="41"/>
        </w:rPr>
      </w:pPr>
      <w:r w:rsidRPr="00C77A57">
        <w:rPr>
          <w:rFonts w:ascii="Avenir LT W01 65 Medium" w:eastAsia="Times New Roman" w:hAnsi="Avenir LT W01 65 Medium" w:cs="Times New Roman"/>
          <w:color w:val="222222"/>
          <w:sz w:val="41"/>
          <w:szCs w:val="41"/>
        </w:rPr>
        <w:t>Introduction</w:t>
      </w:r>
    </w:p>
    <w:p w14:paraId="3148A6B7" w14:textId="77777777" w:rsidR="00C77A57" w:rsidRPr="00C77A57" w:rsidRDefault="00C77A57" w:rsidP="00C77A57">
      <w:pPr>
        <w:spacing w:after="240"/>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As you begin to prepare this assessment, you are encouraged to complete the Team Perspectives of the Nurse Informaticist activity. Completion of this will help you succeed with the assessment as you explore the nurse informaticist's role from the different perspectives of the health care team. Completing activities is also a way to demonstrate engagement.</w:t>
      </w:r>
    </w:p>
    <w:p w14:paraId="4B308C3A" w14:textId="77777777" w:rsidR="00C77A57" w:rsidRPr="00C77A57" w:rsidRDefault="00C77A57" w:rsidP="00C77A57">
      <w:pPr>
        <w:spacing w:after="240"/>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Nurses at the baccalaureate level in all practice areas are involved in nursing informatics through interaction with information management and patient care technologies. Nurses must not only demonstrate knowledge of and skills in health information and patient care technologies, but also how to use these tools at the bedside and organizational levels. Moreover, nurses need to recognize how information gathered from various health information sources can impact decision making at the national and state regulatory levels.</w:t>
      </w:r>
    </w:p>
    <w:p w14:paraId="20806D6E" w14:textId="77777777" w:rsidR="00C77A57" w:rsidRPr="00C77A57" w:rsidRDefault="00C77A57" w:rsidP="00C77A57">
      <w:pPr>
        <w:spacing w:before="240" w:after="300" w:line="570" w:lineRule="atLeast"/>
        <w:outlineLvl w:val="3"/>
        <w:rPr>
          <w:rFonts w:ascii="Avenir LT W01 65 Medium" w:eastAsia="Times New Roman" w:hAnsi="Avenir LT W01 65 Medium" w:cs="Times New Roman"/>
          <w:color w:val="222222"/>
          <w:sz w:val="41"/>
          <w:szCs w:val="41"/>
        </w:rPr>
      </w:pPr>
      <w:r w:rsidRPr="00C77A57">
        <w:rPr>
          <w:rFonts w:ascii="Avenir LT W01 65 Medium" w:eastAsia="Times New Roman" w:hAnsi="Avenir LT W01 65 Medium" w:cs="Times New Roman"/>
          <w:color w:val="222222"/>
          <w:sz w:val="41"/>
          <w:szCs w:val="41"/>
        </w:rPr>
        <w:t xml:space="preserve">Your Online </w:t>
      </w:r>
      <w:proofErr w:type="spellStart"/>
      <w:r w:rsidRPr="00C77A57">
        <w:rPr>
          <w:rFonts w:ascii="Avenir LT W01 65 Medium" w:eastAsia="Times New Roman" w:hAnsi="Avenir LT W01 65 Medium" w:cs="Times New Roman"/>
          <w:color w:val="222222"/>
          <w:sz w:val="41"/>
          <w:szCs w:val="41"/>
        </w:rPr>
        <w:t>ePortfolio</w:t>
      </w:r>
      <w:proofErr w:type="spellEnd"/>
    </w:p>
    <w:p w14:paraId="79F2DF10" w14:textId="77777777" w:rsidR="00C77A57" w:rsidRPr="00C77A57" w:rsidRDefault="00C77A57" w:rsidP="00C77A57">
      <w:pPr>
        <w:spacing w:after="240"/>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 xml:space="preserve">Creating an </w:t>
      </w:r>
      <w:proofErr w:type="spellStart"/>
      <w:r w:rsidRPr="00C77A57">
        <w:rPr>
          <w:rFonts w:ascii="Avenir LT W02 55 Roman" w:eastAsia="Times New Roman" w:hAnsi="Avenir LT W02 55 Roman" w:cs="Times New Roman"/>
          <w:color w:val="222222"/>
          <w:sz w:val="26"/>
          <w:szCs w:val="26"/>
        </w:rPr>
        <w:t>ePortfolio</w:t>
      </w:r>
      <w:proofErr w:type="spellEnd"/>
      <w:r w:rsidRPr="00C77A57">
        <w:rPr>
          <w:rFonts w:ascii="Avenir LT W02 55 Roman" w:eastAsia="Times New Roman" w:hAnsi="Avenir LT W02 55 Roman" w:cs="Times New Roman"/>
          <w:color w:val="222222"/>
          <w:sz w:val="26"/>
          <w:szCs w:val="26"/>
        </w:rPr>
        <w:t xml:space="preserve"> is not required in the BSN program, but you may find it helpful to create one to attach to your professional resume while job hunting. Online </w:t>
      </w:r>
      <w:proofErr w:type="spellStart"/>
      <w:r w:rsidRPr="00C77A57">
        <w:rPr>
          <w:rFonts w:ascii="Avenir LT W02 55 Roman" w:eastAsia="Times New Roman" w:hAnsi="Avenir LT W02 55 Roman" w:cs="Times New Roman"/>
          <w:color w:val="222222"/>
          <w:sz w:val="26"/>
          <w:szCs w:val="26"/>
        </w:rPr>
        <w:t>ePortfolios</w:t>
      </w:r>
      <w:proofErr w:type="spellEnd"/>
      <w:r w:rsidRPr="00C77A57">
        <w:rPr>
          <w:rFonts w:ascii="Avenir LT W02 55 Roman" w:eastAsia="Times New Roman" w:hAnsi="Avenir LT W02 55 Roman" w:cs="Times New Roman"/>
          <w:color w:val="222222"/>
          <w:sz w:val="26"/>
          <w:szCs w:val="26"/>
        </w:rPr>
        <w:t xml:space="preserve"> serve two key purposes: 1) to support learning and reflection, and 2) to be used as a showcase tool. Your learning journey can be documented, and </w:t>
      </w:r>
      <w:proofErr w:type="spellStart"/>
      <w:r w:rsidRPr="00C77A57">
        <w:rPr>
          <w:rFonts w:ascii="Avenir LT W02 55 Roman" w:eastAsia="Times New Roman" w:hAnsi="Avenir LT W02 55 Roman" w:cs="Times New Roman"/>
          <w:color w:val="222222"/>
          <w:sz w:val="26"/>
          <w:szCs w:val="26"/>
        </w:rPr>
        <w:t>ePortfolios</w:t>
      </w:r>
      <w:proofErr w:type="spellEnd"/>
      <w:r w:rsidRPr="00C77A57">
        <w:rPr>
          <w:rFonts w:ascii="Avenir LT W02 55 Roman" w:eastAsia="Times New Roman" w:hAnsi="Avenir LT W02 55 Roman" w:cs="Times New Roman"/>
          <w:color w:val="222222"/>
          <w:sz w:val="26"/>
          <w:szCs w:val="26"/>
        </w:rPr>
        <w:t xml:space="preserve"> contribute to lifelong learning and growth through reflection and sharing. Online </w:t>
      </w:r>
      <w:proofErr w:type="spellStart"/>
      <w:r w:rsidRPr="00C77A57">
        <w:rPr>
          <w:rFonts w:ascii="Avenir LT W02 55 Roman" w:eastAsia="Times New Roman" w:hAnsi="Avenir LT W02 55 Roman" w:cs="Times New Roman"/>
          <w:color w:val="222222"/>
          <w:sz w:val="26"/>
          <w:szCs w:val="26"/>
        </w:rPr>
        <w:t>ePortfolios</w:t>
      </w:r>
      <w:proofErr w:type="spellEnd"/>
      <w:r w:rsidRPr="00C77A57">
        <w:rPr>
          <w:rFonts w:ascii="Avenir LT W02 55 Roman" w:eastAsia="Times New Roman" w:hAnsi="Avenir LT W02 55 Roman" w:cs="Times New Roman"/>
          <w:color w:val="222222"/>
          <w:sz w:val="26"/>
          <w:szCs w:val="26"/>
        </w:rPr>
        <w:t xml:space="preserve"> can also be shared with employers and peers to present artifacts that demonstrate your accomplishments at Capella.</w:t>
      </w:r>
    </w:p>
    <w:p w14:paraId="75645B4D" w14:textId="77777777" w:rsidR="00C77A57" w:rsidRPr="00C77A57" w:rsidRDefault="00C77A57" w:rsidP="00C77A57">
      <w:pPr>
        <w:spacing w:before="100" w:beforeAutospacing="1" w:after="100" w:afterAutospacing="1"/>
        <w:outlineLvl w:val="4"/>
        <w:rPr>
          <w:rFonts w:ascii="Avenir LT W01 85 Heavy" w:eastAsia="Times New Roman" w:hAnsi="Avenir LT W01 85 Heavy" w:cs="Times New Roman"/>
          <w:color w:val="222222"/>
          <w:sz w:val="26"/>
          <w:szCs w:val="26"/>
        </w:rPr>
      </w:pPr>
      <w:r w:rsidRPr="00C77A57">
        <w:rPr>
          <w:rFonts w:ascii="Avenir LT W01 85 Heavy" w:eastAsia="Times New Roman" w:hAnsi="Avenir LT W01 85 Heavy" w:cs="Times New Roman"/>
          <w:color w:val="222222"/>
          <w:sz w:val="26"/>
          <w:szCs w:val="26"/>
        </w:rPr>
        <w:t xml:space="preserve">Using </w:t>
      </w:r>
      <w:proofErr w:type="spellStart"/>
      <w:r w:rsidRPr="00C77A57">
        <w:rPr>
          <w:rFonts w:ascii="Avenir LT W01 85 Heavy" w:eastAsia="Times New Roman" w:hAnsi="Avenir LT W01 85 Heavy" w:cs="Times New Roman"/>
          <w:color w:val="222222"/>
          <w:sz w:val="26"/>
          <w:szCs w:val="26"/>
        </w:rPr>
        <w:t>ePortfolio</w:t>
      </w:r>
      <w:proofErr w:type="spellEnd"/>
      <w:r w:rsidRPr="00C77A57">
        <w:rPr>
          <w:rFonts w:ascii="Avenir LT W01 85 Heavy" w:eastAsia="Times New Roman" w:hAnsi="Avenir LT W01 85 Heavy" w:cs="Times New Roman"/>
          <w:color w:val="222222"/>
          <w:sz w:val="26"/>
          <w:szCs w:val="26"/>
        </w:rPr>
        <w:t xml:space="preserve"> to Build Your Career</w:t>
      </w:r>
    </w:p>
    <w:p w14:paraId="260F87CB" w14:textId="77777777" w:rsidR="00C77A57" w:rsidRPr="00C77A57" w:rsidRDefault="00C77A57" w:rsidP="00C77A57">
      <w:pPr>
        <w:spacing w:after="240"/>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 xml:space="preserve">As you are preparing to tell your story in the professional world, leverage your </w:t>
      </w:r>
      <w:proofErr w:type="spellStart"/>
      <w:r w:rsidRPr="00C77A57">
        <w:rPr>
          <w:rFonts w:ascii="Avenir LT W02 55 Roman" w:eastAsia="Times New Roman" w:hAnsi="Avenir LT W02 55 Roman" w:cs="Times New Roman"/>
          <w:color w:val="222222"/>
          <w:sz w:val="26"/>
          <w:szCs w:val="26"/>
        </w:rPr>
        <w:t>ePortfolio</w:t>
      </w:r>
      <w:proofErr w:type="spellEnd"/>
      <w:r w:rsidRPr="00C77A57">
        <w:rPr>
          <w:rFonts w:ascii="Avenir LT W02 55 Roman" w:eastAsia="Times New Roman" w:hAnsi="Avenir LT W02 55 Roman" w:cs="Times New Roman"/>
          <w:color w:val="222222"/>
          <w:sz w:val="26"/>
          <w:szCs w:val="26"/>
        </w:rPr>
        <w:t xml:space="preserve"> artifacts to demonstrate the knowledge and competencies you have gained through your program in professional conversations, performance </w:t>
      </w:r>
      <w:r w:rsidRPr="00C77A57">
        <w:rPr>
          <w:rFonts w:ascii="Avenir LT W02 55 Roman" w:eastAsia="Times New Roman" w:hAnsi="Avenir LT W02 55 Roman" w:cs="Times New Roman"/>
          <w:color w:val="222222"/>
          <w:sz w:val="26"/>
          <w:szCs w:val="26"/>
        </w:rPr>
        <w:lastRenderedPageBreak/>
        <w:t>reviews, and interviews. To do that, reflect on the knowledge and skills you have gained from your courses and the elements you have put in your portfolio, along with how you have already applied these things to your professional life or how you might apply them in the future. Next, create your story or talking points to tell your professional story.</w:t>
      </w:r>
    </w:p>
    <w:p w14:paraId="3CD94319" w14:textId="77777777" w:rsidR="00C77A57" w:rsidRPr="00C77A57" w:rsidRDefault="00C77A57" w:rsidP="00C77A57">
      <w:pPr>
        <w:spacing w:before="100" w:beforeAutospacing="1" w:after="100" w:afterAutospacing="1"/>
        <w:outlineLvl w:val="4"/>
        <w:rPr>
          <w:rFonts w:ascii="Avenir LT W01 85 Heavy" w:eastAsia="Times New Roman" w:hAnsi="Avenir LT W01 85 Heavy" w:cs="Times New Roman"/>
          <w:color w:val="222222"/>
          <w:sz w:val="26"/>
          <w:szCs w:val="26"/>
        </w:rPr>
      </w:pPr>
      <w:r w:rsidRPr="00C77A57">
        <w:rPr>
          <w:rFonts w:ascii="Avenir LT W01 85 Heavy" w:eastAsia="Times New Roman" w:hAnsi="Avenir LT W01 85 Heavy" w:cs="Times New Roman"/>
          <w:color w:val="222222"/>
          <w:sz w:val="26"/>
          <w:szCs w:val="26"/>
        </w:rPr>
        <w:t>Privacy Statement</w:t>
      </w:r>
    </w:p>
    <w:p w14:paraId="75EFF371" w14:textId="77777777" w:rsidR="00C77A57" w:rsidRPr="00C77A57" w:rsidRDefault="00C77A57" w:rsidP="00C77A57">
      <w:pPr>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 xml:space="preserve">Capella complies with privacy laws designed to protect the privacy of personal information. While you may voluntarily share your own information publicly, you are obligated to protect the personal information of others that may be associated with your academic or professional development. Before sharing information and material in any </w:t>
      </w:r>
      <w:proofErr w:type="spellStart"/>
      <w:r w:rsidRPr="00C77A57">
        <w:rPr>
          <w:rFonts w:ascii="Avenir LT W02 55 Roman" w:eastAsia="Times New Roman" w:hAnsi="Avenir LT W02 55 Roman" w:cs="Times New Roman"/>
          <w:color w:val="222222"/>
          <w:sz w:val="26"/>
          <w:szCs w:val="26"/>
        </w:rPr>
        <w:t>ePortfolio</w:t>
      </w:r>
      <w:proofErr w:type="spellEnd"/>
      <w:r w:rsidRPr="00C77A57">
        <w:rPr>
          <w:rFonts w:ascii="Avenir LT W02 55 Roman" w:eastAsia="Times New Roman" w:hAnsi="Avenir LT W02 55 Roman" w:cs="Times New Roman"/>
          <w:color w:val="222222"/>
          <w:sz w:val="26"/>
          <w:szCs w:val="26"/>
        </w:rPr>
        <w:t xml:space="preserve"> that is set up to be shared externally to your program at Capella, please consider privacy obligations in relation to protected populations who may be included or referenced in your academic or clinical work. Refer to the </w:t>
      </w:r>
      <w:hyperlink r:id="rId5" w:tgtFrame="_blank" w:tooltip="Select this link to launch this material in a new window." w:history="1">
        <w:r w:rsidRPr="00C77A57">
          <w:rPr>
            <w:rFonts w:ascii="inherit" w:eastAsia="Times New Roman" w:hAnsi="inherit" w:cs="Times New Roman"/>
            <w:color w:val="0F6DA8"/>
            <w:sz w:val="26"/>
            <w:szCs w:val="26"/>
            <w:u w:val="single"/>
            <w:bdr w:val="none" w:sz="0" w:space="0" w:color="auto" w:frame="1"/>
          </w:rPr>
          <w:t>Family Educational Rights and Privacy Act (FERPA)</w:t>
        </w:r>
      </w:hyperlink>
      <w:r w:rsidRPr="00C77A57">
        <w:rPr>
          <w:rFonts w:ascii="Avenir LT W02 55 Roman" w:eastAsia="Times New Roman" w:hAnsi="Avenir LT W02 55 Roman" w:cs="Times New Roman"/>
          <w:color w:val="222222"/>
          <w:sz w:val="26"/>
          <w:szCs w:val="26"/>
        </w:rPr>
        <w:t> and/or the </w:t>
      </w:r>
      <w:hyperlink r:id="rId6" w:tgtFrame="_blank" w:tooltip="Select this link to launch this material in a new window." w:history="1">
        <w:r w:rsidRPr="00C77A57">
          <w:rPr>
            <w:rFonts w:ascii="inherit" w:eastAsia="Times New Roman" w:hAnsi="inherit" w:cs="Times New Roman"/>
            <w:color w:val="0F6DA8"/>
            <w:sz w:val="26"/>
            <w:szCs w:val="26"/>
            <w:u w:val="single"/>
            <w:bdr w:val="none" w:sz="0" w:space="0" w:color="auto" w:frame="1"/>
          </w:rPr>
          <w:t>Health Insurance Portability and Accountability Act (HIPAA)</w:t>
        </w:r>
      </w:hyperlink>
      <w:r w:rsidRPr="00C77A57">
        <w:rPr>
          <w:rFonts w:ascii="Avenir LT W02 55 Roman" w:eastAsia="Times New Roman" w:hAnsi="Avenir LT W02 55 Roman" w:cs="Times New Roman"/>
          <w:color w:val="222222"/>
          <w:sz w:val="26"/>
          <w:szCs w:val="26"/>
        </w:rPr>
        <w:t> if you have specific questions or concerns about your choices.</w:t>
      </w:r>
    </w:p>
    <w:p w14:paraId="115B1C55" w14:textId="77777777" w:rsidR="00C77A57" w:rsidRPr="00C77A57" w:rsidRDefault="00C77A57" w:rsidP="00C77A57">
      <w:pPr>
        <w:spacing w:before="240" w:after="300" w:line="570" w:lineRule="atLeast"/>
        <w:outlineLvl w:val="3"/>
        <w:rPr>
          <w:rFonts w:ascii="Avenir LT W01 65 Medium" w:eastAsia="Times New Roman" w:hAnsi="Avenir LT W01 65 Medium" w:cs="Times New Roman"/>
          <w:color w:val="222222"/>
          <w:sz w:val="41"/>
          <w:szCs w:val="41"/>
        </w:rPr>
      </w:pPr>
      <w:r w:rsidRPr="00C77A57">
        <w:rPr>
          <w:rFonts w:ascii="Avenir LT W01 65 Medium" w:eastAsia="Times New Roman" w:hAnsi="Avenir LT W01 65 Medium" w:cs="Times New Roman"/>
          <w:color w:val="222222"/>
          <w:sz w:val="41"/>
          <w:szCs w:val="41"/>
        </w:rPr>
        <w:t>Scenario</w:t>
      </w:r>
    </w:p>
    <w:p w14:paraId="6F5A9A1B" w14:textId="77777777" w:rsidR="00C77A57" w:rsidRPr="00C77A57" w:rsidRDefault="00C77A57" w:rsidP="00C77A57">
      <w:pPr>
        <w:spacing w:after="240"/>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 xml:space="preserve">For this assessment, assume you are a nurse attending a meeting of your state’s </w:t>
      </w:r>
      <w:proofErr w:type="gramStart"/>
      <w:r w:rsidRPr="00C77A57">
        <w:rPr>
          <w:rFonts w:ascii="Avenir LT W02 55 Roman" w:eastAsia="Times New Roman" w:hAnsi="Avenir LT W02 55 Roman" w:cs="Times New Roman"/>
          <w:color w:val="222222"/>
          <w:sz w:val="26"/>
          <w:szCs w:val="26"/>
        </w:rPr>
        <w:t>nurses</w:t>
      </w:r>
      <w:proofErr w:type="gramEnd"/>
      <w:r w:rsidRPr="00C77A57">
        <w:rPr>
          <w:rFonts w:ascii="Avenir LT W02 55 Roman" w:eastAsia="Times New Roman" w:hAnsi="Avenir LT W02 55 Roman" w:cs="Times New Roman"/>
          <w:color w:val="222222"/>
          <w:sz w:val="26"/>
          <w:szCs w:val="26"/>
        </w:rPr>
        <w:t xml:space="preserve"> association. A nurse informaticist conducted a presentation on her role and its impact on positive patient and organizational outcomes in her workplace. You realize that your organization is undergoing many technological changes. You believe this type of role could provide many benefits to your organization.</w:t>
      </w:r>
    </w:p>
    <w:p w14:paraId="01D6E49D" w14:textId="77777777" w:rsidR="00C77A57" w:rsidRPr="00C77A57" w:rsidRDefault="00C77A57" w:rsidP="00C77A57">
      <w:pPr>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You decide to pursue proposing a nurse informaticist role in your organization. You speak to your chief nursing officer (CNO) and human resources (HR) manager, who ask you to prepare a 4–</w:t>
      </w:r>
      <w:proofErr w:type="gramStart"/>
      <w:r w:rsidRPr="00C77A57">
        <w:rPr>
          <w:rFonts w:ascii="Avenir LT W02 55 Roman" w:eastAsia="Times New Roman" w:hAnsi="Avenir LT W02 55 Roman" w:cs="Times New Roman"/>
          <w:color w:val="222222"/>
          <w:sz w:val="26"/>
          <w:szCs w:val="26"/>
        </w:rPr>
        <w:t>5 page</w:t>
      </w:r>
      <w:proofErr w:type="gramEnd"/>
      <w:r w:rsidRPr="00C77A57">
        <w:rPr>
          <w:rFonts w:ascii="Avenir LT W02 55 Roman" w:eastAsia="Times New Roman" w:hAnsi="Avenir LT W02 55 Roman" w:cs="Times New Roman"/>
          <w:color w:val="222222"/>
          <w:sz w:val="26"/>
          <w:szCs w:val="26"/>
        </w:rPr>
        <w:t xml:space="preserve"> evidence-based proposal to support the new role. In this way, they can make an informed decision as to whether the addition of such a role could justify the return on investment (ROI). They need your proposal before an upcoming fiscal meeting. </w:t>
      </w:r>
      <w:r w:rsidRPr="00C77A57">
        <w:rPr>
          <w:rFonts w:ascii="Avenir LT W01 85 Heavy" w:eastAsia="Times New Roman" w:hAnsi="Avenir LT W01 85 Heavy" w:cs="Times New Roman"/>
          <w:color w:val="222222"/>
          <w:sz w:val="26"/>
          <w:szCs w:val="26"/>
          <w:bdr w:val="none" w:sz="0" w:space="0" w:color="auto" w:frame="1"/>
        </w:rPr>
        <w:t>This is not an essay, but instead, it is a proposal to create a new Nurse Informaticist position</w:t>
      </w:r>
      <w:r w:rsidRPr="00C77A57">
        <w:rPr>
          <w:rFonts w:ascii="Avenir LT W02 55 Roman" w:eastAsia="Times New Roman" w:hAnsi="Avenir LT W02 55 Roman" w:cs="Times New Roman"/>
          <w:color w:val="222222"/>
          <w:sz w:val="26"/>
          <w:szCs w:val="26"/>
        </w:rPr>
        <w:t>.</w:t>
      </w:r>
    </w:p>
    <w:p w14:paraId="2C0D169B" w14:textId="77777777" w:rsidR="00C77A57" w:rsidRPr="00C77A57" w:rsidRDefault="00C77A57" w:rsidP="00C77A57">
      <w:pPr>
        <w:spacing w:after="240"/>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lastRenderedPageBreak/>
        <w:t>One important part of this assessment is the justification of the need for a nurse informaticist in a health care organization and references from relevant and timely scholarly or professional resources to support the justification for creating this nurse informaticist position. The term justify means to show or prove that the nurse informaticist position brings value to the organization. This justification must include evidence from the literature to support that this position will provide a return on investment for the organization.</w:t>
      </w:r>
    </w:p>
    <w:p w14:paraId="0D28FB4D" w14:textId="77777777" w:rsidR="00C77A57" w:rsidRPr="00C77A57" w:rsidRDefault="00C77A57" w:rsidP="00C77A57">
      <w:pPr>
        <w:spacing w:before="240" w:after="300" w:line="570" w:lineRule="atLeast"/>
        <w:outlineLvl w:val="3"/>
        <w:rPr>
          <w:rFonts w:ascii="Avenir LT W01 65 Medium" w:eastAsia="Times New Roman" w:hAnsi="Avenir LT W01 65 Medium" w:cs="Times New Roman"/>
          <w:color w:val="222222"/>
          <w:sz w:val="41"/>
          <w:szCs w:val="41"/>
        </w:rPr>
      </w:pPr>
      <w:r w:rsidRPr="00C77A57">
        <w:rPr>
          <w:rFonts w:ascii="Avenir LT W01 65 Medium" w:eastAsia="Times New Roman" w:hAnsi="Avenir LT W01 65 Medium" w:cs="Times New Roman"/>
          <w:color w:val="222222"/>
          <w:sz w:val="41"/>
          <w:szCs w:val="41"/>
        </w:rPr>
        <w:t>Preparation</w:t>
      </w:r>
    </w:p>
    <w:p w14:paraId="783D6BEC" w14:textId="77777777" w:rsidR="00C77A57" w:rsidRPr="00C77A57" w:rsidRDefault="00C77A57" w:rsidP="00C77A57">
      <w:pPr>
        <w:spacing w:after="240"/>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To successfully prepare for this assessment, you will need to complete these preparatory activities:</w:t>
      </w:r>
    </w:p>
    <w:p w14:paraId="67622A5A" w14:textId="77777777" w:rsidR="00C77A57" w:rsidRPr="00C77A57" w:rsidRDefault="00C77A57" w:rsidP="00C77A57">
      <w:pPr>
        <w:numPr>
          <w:ilvl w:val="0"/>
          <w:numId w:val="1"/>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Review assessment resources and activities. </w:t>
      </w:r>
    </w:p>
    <w:p w14:paraId="3BFFB502" w14:textId="77777777" w:rsidR="00C77A57" w:rsidRPr="00C77A57" w:rsidRDefault="00C77A57" w:rsidP="00C77A57">
      <w:pPr>
        <w:numPr>
          <w:ilvl w:val="1"/>
          <w:numId w:val="2"/>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Conduct independent research on the nursing knowledge and skills necessary to interact with health information and patient care technology.</w:t>
      </w:r>
    </w:p>
    <w:p w14:paraId="5BCFE04C" w14:textId="77777777" w:rsidR="00C77A57" w:rsidRPr="00C77A57" w:rsidRDefault="00C77A57" w:rsidP="00C77A57">
      <w:pPr>
        <w:numPr>
          <w:ilvl w:val="1"/>
          <w:numId w:val="2"/>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Focus your research on current resources available through peer-reviewed articles, professional websites, government websites, professional blogs, wikis, job boards, and so on.</w:t>
      </w:r>
    </w:p>
    <w:p w14:paraId="50DCA3E4" w14:textId="77777777" w:rsidR="00C77A57" w:rsidRPr="00C77A57" w:rsidRDefault="00C77A57" w:rsidP="00C77A57">
      <w:pPr>
        <w:numPr>
          <w:ilvl w:val="0"/>
          <w:numId w:val="2"/>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Consult the </w:t>
      </w:r>
      <w:hyperlink r:id="rId7" w:tgtFrame="_blank" w:tooltip="Select this link to launch this material in a new window." w:history="1">
        <w:r w:rsidRPr="00C77A57">
          <w:rPr>
            <w:rFonts w:ascii="inherit" w:eastAsia="Times New Roman" w:hAnsi="inherit" w:cs="Times New Roman"/>
            <w:color w:val="0F6DA8"/>
            <w:sz w:val="26"/>
            <w:szCs w:val="26"/>
            <w:u w:val="single"/>
            <w:bdr w:val="none" w:sz="0" w:space="0" w:color="auto" w:frame="1"/>
          </w:rPr>
          <w:t>BSN Program Library Research Guide</w:t>
        </w:r>
      </w:hyperlink>
      <w:r w:rsidRPr="00C77A57">
        <w:rPr>
          <w:rFonts w:ascii="inherit" w:eastAsia="Times New Roman" w:hAnsi="inherit" w:cs="Times New Roman"/>
          <w:color w:val="222222"/>
          <w:sz w:val="26"/>
          <w:szCs w:val="26"/>
        </w:rPr>
        <w:t> for help in identifying scholarly and authoritative sources.</w:t>
      </w:r>
    </w:p>
    <w:p w14:paraId="3B884B54" w14:textId="77777777" w:rsidR="00C77A57" w:rsidRPr="00C77A57" w:rsidRDefault="00C77A57" w:rsidP="00C77A57">
      <w:pPr>
        <w:numPr>
          <w:ilvl w:val="0"/>
          <w:numId w:val="2"/>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Interview peers in your network who are considered information technology experts. </w:t>
      </w:r>
    </w:p>
    <w:p w14:paraId="76BEA5C3" w14:textId="77777777" w:rsidR="00C77A57" w:rsidRPr="00C77A57" w:rsidRDefault="00C77A57" w:rsidP="00C77A57">
      <w:pPr>
        <w:numPr>
          <w:ilvl w:val="1"/>
          <w:numId w:val="3"/>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Ask them about how information technology advances are impacting patient care at the bedside, at the organizational level, and beyond.</w:t>
      </w:r>
    </w:p>
    <w:p w14:paraId="0AEA184A" w14:textId="77777777" w:rsidR="00C77A57" w:rsidRPr="00C77A57" w:rsidRDefault="00C77A57" w:rsidP="00C77A57">
      <w:pPr>
        <w:spacing w:before="240" w:after="300" w:line="570" w:lineRule="atLeast"/>
        <w:outlineLvl w:val="3"/>
        <w:rPr>
          <w:rFonts w:ascii="Avenir LT W01 65 Medium" w:eastAsia="Times New Roman" w:hAnsi="Avenir LT W01 65 Medium" w:cs="Times New Roman"/>
          <w:color w:val="222222"/>
          <w:sz w:val="41"/>
          <w:szCs w:val="41"/>
        </w:rPr>
      </w:pPr>
      <w:r w:rsidRPr="00C77A57">
        <w:rPr>
          <w:rFonts w:ascii="Avenir LT W01 65 Medium" w:eastAsia="Times New Roman" w:hAnsi="Avenir LT W01 65 Medium" w:cs="Times New Roman"/>
          <w:color w:val="222222"/>
          <w:sz w:val="41"/>
          <w:szCs w:val="41"/>
        </w:rPr>
        <w:t>Proposal Format</w:t>
      </w:r>
    </w:p>
    <w:p w14:paraId="51B27878" w14:textId="77777777" w:rsidR="00C77A57" w:rsidRPr="00C77A57" w:rsidRDefault="00C77A57" w:rsidP="00C77A57">
      <w:pPr>
        <w:rPr>
          <w:rFonts w:ascii="Avenir LT W02 55 Roman" w:eastAsia="Times New Roman" w:hAnsi="Avenir LT W02 55 Roman" w:cs="Times New Roman"/>
          <w:color w:val="222222"/>
          <w:sz w:val="26"/>
          <w:szCs w:val="26"/>
        </w:rPr>
      </w:pPr>
      <w:r w:rsidRPr="00C77A57">
        <w:rPr>
          <w:rFonts w:ascii="Avenir LT W02 55 Roman" w:eastAsia="Times New Roman" w:hAnsi="Avenir LT W02 55 Roman" w:cs="Times New Roman"/>
          <w:color w:val="222222"/>
          <w:sz w:val="26"/>
          <w:szCs w:val="26"/>
        </w:rPr>
        <w:t>The chief nursing officer (CNO) and human resources (HR) manager have asked you to include the following headings in your </w:t>
      </w:r>
      <w:r w:rsidRPr="00C77A57">
        <w:rPr>
          <w:rFonts w:ascii="Avenir LT W01 85 Heavy" w:eastAsia="Times New Roman" w:hAnsi="Avenir LT W01 85 Heavy" w:cs="Times New Roman"/>
          <w:color w:val="222222"/>
          <w:sz w:val="26"/>
          <w:szCs w:val="26"/>
          <w:bdr w:val="none" w:sz="0" w:space="0" w:color="auto" w:frame="1"/>
        </w:rPr>
        <w:t>proposal</w:t>
      </w:r>
      <w:r w:rsidRPr="00C77A57">
        <w:rPr>
          <w:rFonts w:ascii="Avenir LT W02 55 Roman" w:eastAsia="Times New Roman" w:hAnsi="Avenir LT W02 55 Roman" w:cs="Times New Roman"/>
          <w:color w:val="222222"/>
          <w:sz w:val="26"/>
          <w:szCs w:val="26"/>
        </w:rPr>
        <w:t> and to be sure to address the bullets following each heading:</w:t>
      </w:r>
    </w:p>
    <w:p w14:paraId="46C4662A" w14:textId="77777777" w:rsidR="00C77A57" w:rsidRPr="00C77A57" w:rsidRDefault="00C77A57" w:rsidP="00C77A57">
      <w:pPr>
        <w:spacing w:before="100" w:beforeAutospacing="1" w:after="100" w:afterAutospacing="1"/>
        <w:outlineLvl w:val="4"/>
        <w:rPr>
          <w:rFonts w:ascii="Avenir LT W01 85 Heavy" w:eastAsia="Times New Roman" w:hAnsi="Avenir LT W01 85 Heavy" w:cs="Times New Roman"/>
          <w:color w:val="222222"/>
          <w:sz w:val="26"/>
          <w:szCs w:val="26"/>
        </w:rPr>
      </w:pPr>
      <w:r w:rsidRPr="00C77A57">
        <w:rPr>
          <w:rFonts w:ascii="Avenir LT W01 85 Heavy" w:eastAsia="Times New Roman" w:hAnsi="Avenir LT W01 85 Heavy" w:cs="Times New Roman"/>
          <w:color w:val="222222"/>
          <w:sz w:val="26"/>
          <w:szCs w:val="26"/>
        </w:rPr>
        <w:t>Nursing Informatics and the Nurse Informaticist</w:t>
      </w:r>
    </w:p>
    <w:p w14:paraId="7790398A" w14:textId="77777777" w:rsidR="00C77A57" w:rsidRPr="00C77A57" w:rsidRDefault="00C77A57" w:rsidP="00C77A57">
      <w:pPr>
        <w:numPr>
          <w:ilvl w:val="0"/>
          <w:numId w:val="4"/>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What is nursing informatics?</w:t>
      </w:r>
    </w:p>
    <w:p w14:paraId="72FC4CA1" w14:textId="77777777" w:rsidR="00C77A57" w:rsidRPr="00C77A57" w:rsidRDefault="00C77A57" w:rsidP="00C77A57">
      <w:pPr>
        <w:numPr>
          <w:ilvl w:val="0"/>
          <w:numId w:val="4"/>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What is the role of the nurse informaticist?</w:t>
      </w:r>
    </w:p>
    <w:p w14:paraId="5414B319" w14:textId="77777777" w:rsidR="00C77A57" w:rsidRPr="00C77A57" w:rsidRDefault="00C77A57" w:rsidP="00C77A57">
      <w:pPr>
        <w:spacing w:before="100" w:beforeAutospacing="1" w:after="100" w:afterAutospacing="1"/>
        <w:outlineLvl w:val="4"/>
        <w:rPr>
          <w:rFonts w:ascii="Avenir LT W01 85 Heavy" w:eastAsia="Times New Roman" w:hAnsi="Avenir LT W01 85 Heavy" w:cs="Times New Roman"/>
          <w:color w:val="222222"/>
          <w:sz w:val="26"/>
          <w:szCs w:val="26"/>
        </w:rPr>
      </w:pPr>
      <w:r w:rsidRPr="00C77A57">
        <w:rPr>
          <w:rFonts w:ascii="Avenir LT W01 85 Heavy" w:eastAsia="Times New Roman" w:hAnsi="Avenir LT W01 85 Heavy" w:cs="Times New Roman"/>
          <w:color w:val="222222"/>
          <w:sz w:val="26"/>
          <w:szCs w:val="26"/>
        </w:rPr>
        <w:t>Nurse Informaticists and Other Health Care Organizations</w:t>
      </w:r>
    </w:p>
    <w:p w14:paraId="3927B49A" w14:textId="77777777" w:rsidR="00C77A57" w:rsidRPr="00C77A57" w:rsidRDefault="00C77A57" w:rsidP="00C77A57">
      <w:pPr>
        <w:numPr>
          <w:ilvl w:val="0"/>
          <w:numId w:val="5"/>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lastRenderedPageBreak/>
        <w:t>What is the experience of other health care organizations with nurse informaticists?</w:t>
      </w:r>
    </w:p>
    <w:p w14:paraId="43484EB6" w14:textId="77777777" w:rsidR="00C77A57" w:rsidRPr="00C77A57" w:rsidRDefault="00C77A57" w:rsidP="00C77A57">
      <w:pPr>
        <w:numPr>
          <w:ilvl w:val="0"/>
          <w:numId w:val="5"/>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How do these nurse informaticists interact with the rest of the nursing staff and the interdisciplinary team?</w:t>
      </w:r>
    </w:p>
    <w:p w14:paraId="480082FE" w14:textId="77777777" w:rsidR="00C77A57" w:rsidRPr="00C77A57" w:rsidRDefault="00C77A57" w:rsidP="00C77A57">
      <w:pPr>
        <w:spacing w:before="100" w:beforeAutospacing="1" w:after="100" w:afterAutospacing="1"/>
        <w:outlineLvl w:val="4"/>
        <w:rPr>
          <w:rFonts w:ascii="Avenir LT W01 85 Heavy" w:eastAsia="Times New Roman" w:hAnsi="Avenir LT W01 85 Heavy" w:cs="Times New Roman"/>
          <w:color w:val="222222"/>
          <w:sz w:val="26"/>
          <w:szCs w:val="26"/>
        </w:rPr>
      </w:pPr>
      <w:r w:rsidRPr="00C77A57">
        <w:rPr>
          <w:rFonts w:ascii="Avenir LT W01 85 Heavy" w:eastAsia="Times New Roman" w:hAnsi="Avenir LT W01 85 Heavy" w:cs="Times New Roman"/>
          <w:color w:val="222222"/>
          <w:sz w:val="26"/>
          <w:szCs w:val="26"/>
        </w:rPr>
        <w:t>Impact of Full Nurse Engagement in Health Care Technology</w:t>
      </w:r>
    </w:p>
    <w:p w14:paraId="56AE332C" w14:textId="77777777" w:rsidR="00C77A57" w:rsidRPr="00C77A57" w:rsidRDefault="00C77A57" w:rsidP="00C77A57">
      <w:pPr>
        <w:numPr>
          <w:ilvl w:val="0"/>
          <w:numId w:val="6"/>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How does fully engaging nurses in health care technology impact: </w:t>
      </w:r>
    </w:p>
    <w:p w14:paraId="73EE0436" w14:textId="77777777" w:rsidR="00C77A57" w:rsidRPr="00C77A57" w:rsidRDefault="00C77A57" w:rsidP="00C77A57">
      <w:pPr>
        <w:numPr>
          <w:ilvl w:val="1"/>
          <w:numId w:val="7"/>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Patient care?</w:t>
      </w:r>
    </w:p>
    <w:p w14:paraId="0D2474AC" w14:textId="77777777" w:rsidR="00C77A57" w:rsidRPr="00C77A57" w:rsidRDefault="00C77A57" w:rsidP="00C77A57">
      <w:pPr>
        <w:numPr>
          <w:ilvl w:val="1"/>
          <w:numId w:val="7"/>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Protected health information (security, privacy, and confidentiality)? </w:t>
      </w:r>
    </w:p>
    <w:p w14:paraId="4A9C9112" w14:textId="77777777" w:rsidR="00C77A57" w:rsidRPr="00C77A57" w:rsidRDefault="00C77A57" w:rsidP="00C77A57">
      <w:pPr>
        <w:numPr>
          <w:ilvl w:val="2"/>
          <w:numId w:val="8"/>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In this section, you will explain evidence-based strategies that the nurse informaticist and interdisciplinary team can use to effectively manage patients' protected health information, particularly privacy, security, and confidentiality. Evidence-based means that they are supported by evidence from scholarly sources.</w:t>
      </w:r>
    </w:p>
    <w:p w14:paraId="73764E48" w14:textId="77777777" w:rsidR="00C77A57" w:rsidRPr="00C77A57" w:rsidRDefault="00C77A57" w:rsidP="00C77A57">
      <w:pPr>
        <w:numPr>
          <w:ilvl w:val="1"/>
          <w:numId w:val="8"/>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Workflow?</w:t>
      </w:r>
    </w:p>
    <w:p w14:paraId="1CA60BD5" w14:textId="77777777" w:rsidR="00C77A57" w:rsidRPr="00C77A57" w:rsidRDefault="00C77A57" w:rsidP="00C77A57">
      <w:pPr>
        <w:numPr>
          <w:ilvl w:val="1"/>
          <w:numId w:val="8"/>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Costs and return on investment?</w:t>
      </w:r>
    </w:p>
    <w:p w14:paraId="29209E9B" w14:textId="77777777" w:rsidR="00C77A57" w:rsidRPr="00C77A57" w:rsidRDefault="00C77A57" w:rsidP="00C77A57">
      <w:pPr>
        <w:spacing w:before="100" w:beforeAutospacing="1" w:after="100" w:afterAutospacing="1"/>
        <w:outlineLvl w:val="4"/>
        <w:rPr>
          <w:rFonts w:ascii="Avenir LT W01 85 Heavy" w:eastAsia="Times New Roman" w:hAnsi="Avenir LT W01 85 Heavy" w:cs="Times New Roman"/>
          <w:color w:val="222222"/>
          <w:sz w:val="26"/>
          <w:szCs w:val="26"/>
        </w:rPr>
      </w:pPr>
      <w:r w:rsidRPr="00C77A57">
        <w:rPr>
          <w:rFonts w:ascii="Avenir LT W01 85 Heavy" w:eastAsia="Times New Roman" w:hAnsi="Avenir LT W01 85 Heavy" w:cs="Times New Roman"/>
          <w:color w:val="222222"/>
          <w:sz w:val="26"/>
          <w:szCs w:val="26"/>
        </w:rPr>
        <w:t>Opportunities and Challenges</w:t>
      </w:r>
    </w:p>
    <w:p w14:paraId="63716AEF" w14:textId="77777777" w:rsidR="00C77A57" w:rsidRPr="00C77A57" w:rsidRDefault="00C77A57" w:rsidP="00C77A57">
      <w:pPr>
        <w:numPr>
          <w:ilvl w:val="0"/>
          <w:numId w:val="9"/>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What are the opportunities and challenges for nurses and the interdisciplinary team with the addition of a nurse informaticist role? </w:t>
      </w:r>
    </w:p>
    <w:p w14:paraId="11204FBC" w14:textId="77777777" w:rsidR="00C77A57" w:rsidRPr="00C77A57" w:rsidRDefault="00C77A57" w:rsidP="00C77A57">
      <w:pPr>
        <w:numPr>
          <w:ilvl w:val="1"/>
          <w:numId w:val="10"/>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How can the </w:t>
      </w:r>
      <w:r w:rsidRPr="00C77A57">
        <w:rPr>
          <w:rFonts w:ascii="Avenir LT W01 85 Heavy" w:eastAsia="Times New Roman" w:hAnsi="Avenir LT W01 85 Heavy" w:cs="Times New Roman"/>
          <w:color w:val="222222"/>
          <w:sz w:val="26"/>
          <w:szCs w:val="26"/>
          <w:bdr w:val="none" w:sz="0" w:space="0" w:color="auto" w:frame="1"/>
        </w:rPr>
        <w:t>interdisciplinary team collaborate</w:t>
      </w:r>
      <w:r w:rsidRPr="00C77A57">
        <w:rPr>
          <w:rFonts w:ascii="inherit" w:eastAsia="Times New Roman" w:hAnsi="inherit" w:cs="Times New Roman"/>
          <w:color w:val="222222"/>
          <w:sz w:val="26"/>
          <w:szCs w:val="26"/>
        </w:rPr>
        <w:t> to improve quality care outcomes through technology?</w:t>
      </w:r>
    </w:p>
    <w:p w14:paraId="1F9F8AE8" w14:textId="77777777" w:rsidR="00C77A57" w:rsidRPr="00C77A57" w:rsidRDefault="00C77A57" w:rsidP="00C77A57">
      <w:pPr>
        <w:spacing w:before="100" w:beforeAutospacing="1" w:after="100" w:afterAutospacing="1"/>
        <w:outlineLvl w:val="4"/>
        <w:rPr>
          <w:rFonts w:ascii="Avenir LT W01 85 Heavy" w:eastAsia="Times New Roman" w:hAnsi="Avenir LT W01 85 Heavy" w:cs="Times New Roman"/>
          <w:color w:val="222222"/>
          <w:sz w:val="26"/>
          <w:szCs w:val="26"/>
        </w:rPr>
      </w:pPr>
      <w:r w:rsidRPr="00C77A57">
        <w:rPr>
          <w:rFonts w:ascii="Avenir LT W01 85 Heavy" w:eastAsia="Times New Roman" w:hAnsi="Avenir LT W01 85 Heavy" w:cs="Times New Roman"/>
          <w:color w:val="222222"/>
          <w:sz w:val="26"/>
          <w:szCs w:val="26"/>
        </w:rPr>
        <w:t>Summary of Recommendations</w:t>
      </w:r>
    </w:p>
    <w:p w14:paraId="46A0B52E" w14:textId="77777777" w:rsidR="00C77A57" w:rsidRPr="00C77A57" w:rsidRDefault="00C77A57" w:rsidP="00C77A57">
      <w:pPr>
        <w:numPr>
          <w:ilvl w:val="0"/>
          <w:numId w:val="11"/>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What are 3–4 key takeaways from your </w:t>
      </w:r>
      <w:r w:rsidRPr="00C77A57">
        <w:rPr>
          <w:rFonts w:ascii="Avenir LT W01 85 Heavy" w:eastAsia="Times New Roman" w:hAnsi="Avenir LT W01 85 Heavy" w:cs="Times New Roman"/>
          <w:color w:val="222222"/>
          <w:sz w:val="26"/>
          <w:szCs w:val="26"/>
          <w:bdr w:val="none" w:sz="0" w:space="0" w:color="auto" w:frame="1"/>
        </w:rPr>
        <w:t>proposal</w:t>
      </w:r>
      <w:r w:rsidRPr="00C77A57">
        <w:rPr>
          <w:rFonts w:ascii="inherit" w:eastAsia="Times New Roman" w:hAnsi="inherit" w:cs="Times New Roman"/>
          <w:color w:val="222222"/>
          <w:sz w:val="26"/>
          <w:szCs w:val="26"/>
        </w:rPr>
        <w:t> about the recommended nurse informaticist role that you want the CNO and the HR manager to remember? </w:t>
      </w:r>
    </w:p>
    <w:p w14:paraId="1E5389D1" w14:textId="77777777" w:rsidR="00C77A57" w:rsidRPr="00C77A57" w:rsidRDefault="00C77A57" w:rsidP="00C77A57">
      <w:pPr>
        <w:numPr>
          <w:ilvl w:val="1"/>
          <w:numId w:val="12"/>
        </w:numPr>
        <w:rPr>
          <w:rFonts w:ascii="inherit" w:eastAsia="Times New Roman" w:hAnsi="inherit" w:cs="Times New Roman"/>
          <w:color w:val="222222"/>
          <w:sz w:val="26"/>
          <w:szCs w:val="26"/>
        </w:rPr>
      </w:pPr>
      <w:r w:rsidRPr="00C77A57">
        <w:rPr>
          <w:rFonts w:ascii="inherit" w:eastAsia="Times New Roman" w:hAnsi="inherit" w:cs="Times New Roman"/>
          <w:color w:val="222222"/>
          <w:sz w:val="26"/>
          <w:szCs w:val="26"/>
        </w:rPr>
        <w:t>This is the section where the justification for the implementation of the nursing informaticist role is addressed. Remember to include evidence from the literature to support your recommendation.</w:t>
      </w:r>
    </w:p>
    <w:p w14:paraId="05DAE42E" w14:textId="77777777" w:rsidR="00C77A57" w:rsidRPr="00C77A57" w:rsidRDefault="00C77A57" w:rsidP="00C77A57">
      <w:pPr>
        <w:spacing w:before="100" w:beforeAutospacing="1" w:after="100" w:afterAutospacing="1"/>
        <w:outlineLvl w:val="4"/>
        <w:rPr>
          <w:rFonts w:ascii="Avenir LT W01 85 Heavy" w:eastAsia="Times New Roman" w:hAnsi="Avenir LT W01 85 Heavy" w:cs="Times New Roman"/>
          <w:color w:val="222222"/>
          <w:sz w:val="26"/>
          <w:szCs w:val="26"/>
        </w:rPr>
      </w:pPr>
      <w:r w:rsidRPr="00C77A57">
        <w:rPr>
          <w:rFonts w:ascii="Avenir LT W01 85 Heavy" w:eastAsia="Times New Roman" w:hAnsi="Avenir LT W01 85 Heavy" w:cs="Times New Roman"/>
          <w:color w:val="222222"/>
          <w:sz w:val="26"/>
          <w:szCs w:val="26"/>
        </w:rPr>
        <w:t>Additional Requirements</w:t>
      </w:r>
    </w:p>
    <w:p w14:paraId="3970769A" w14:textId="77777777" w:rsidR="00C77A57" w:rsidRPr="00C77A57" w:rsidRDefault="00C77A57" w:rsidP="00C77A57">
      <w:pPr>
        <w:numPr>
          <w:ilvl w:val="0"/>
          <w:numId w:val="13"/>
        </w:numPr>
        <w:rPr>
          <w:rFonts w:ascii="inherit" w:eastAsia="Times New Roman" w:hAnsi="inherit" w:cs="Times New Roman"/>
          <w:color w:val="222222"/>
          <w:sz w:val="26"/>
          <w:szCs w:val="26"/>
        </w:rPr>
      </w:pPr>
      <w:r w:rsidRPr="00C77A57">
        <w:rPr>
          <w:rFonts w:ascii="Avenir LT W01 85 Heavy" w:eastAsia="Times New Roman" w:hAnsi="Avenir LT W01 85 Heavy" w:cs="Times New Roman"/>
          <w:color w:val="222222"/>
          <w:sz w:val="26"/>
          <w:szCs w:val="26"/>
          <w:bdr w:val="none" w:sz="0" w:space="0" w:color="auto" w:frame="1"/>
        </w:rPr>
        <w:t>Written communication:</w:t>
      </w:r>
      <w:r w:rsidRPr="00C77A57">
        <w:rPr>
          <w:rFonts w:ascii="inherit" w:eastAsia="Times New Roman" w:hAnsi="inherit" w:cs="Times New Roman"/>
          <w:color w:val="222222"/>
          <w:sz w:val="26"/>
          <w:szCs w:val="26"/>
        </w:rPr>
        <w:t> Ensure written communication is free of errors that detract from the overall message.</w:t>
      </w:r>
    </w:p>
    <w:p w14:paraId="2A82CD22" w14:textId="77777777" w:rsidR="00C77A57" w:rsidRPr="00C77A57" w:rsidRDefault="00C77A57" w:rsidP="00C77A57">
      <w:pPr>
        <w:numPr>
          <w:ilvl w:val="0"/>
          <w:numId w:val="13"/>
        </w:numPr>
        <w:rPr>
          <w:rFonts w:ascii="inherit" w:eastAsia="Times New Roman" w:hAnsi="inherit" w:cs="Times New Roman"/>
          <w:color w:val="222222"/>
          <w:sz w:val="26"/>
          <w:szCs w:val="26"/>
        </w:rPr>
      </w:pPr>
      <w:r w:rsidRPr="00C77A57">
        <w:rPr>
          <w:rFonts w:ascii="Avenir LT W01 85 Heavy" w:eastAsia="Times New Roman" w:hAnsi="Avenir LT W01 85 Heavy" w:cs="Times New Roman"/>
          <w:color w:val="222222"/>
          <w:sz w:val="26"/>
          <w:szCs w:val="26"/>
          <w:bdr w:val="none" w:sz="0" w:space="0" w:color="auto" w:frame="1"/>
        </w:rPr>
        <w:t>Submission length: </w:t>
      </w:r>
      <w:r w:rsidRPr="00C77A57">
        <w:rPr>
          <w:rFonts w:ascii="inherit" w:eastAsia="Times New Roman" w:hAnsi="inherit" w:cs="Times New Roman"/>
          <w:color w:val="222222"/>
          <w:sz w:val="26"/>
          <w:szCs w:val="26"/>
        </w:rPr>
        <w:t>4–5 double-spaced pages, in addition to title and references pages.</w:t>
      </w:r>
    </w:p>
    <w:p w14:paraId="77046D5C" w14:textId="77777777" w:rsidR="00C77A57" w:rsidRPr="00C77A57" w:rsidRDefault="00C77A57" w:rsidP="00C77A57">
      <w:pPr>
        <w:numPr>
          <w:ilvl w:val="0"/>
          <w:numId w:val="13"/>
        </w:numPr>
        <w:rPr>
          <w:rFonts w:ascii="inherit" w:eastAsia="Times New Roman" w:hAnsi="inherit" w:cs="Times New Roman"/>
          <w:color w:val="222222"/>
          <w:sz w:val="26"/>
          <w:szCs w:val="26"/>
        </w:rPr>
      </w:pPr>
      <w:r w:rsidRPr="00C77A57">
        <w:rPr>
          <w:rFonts w:ascii="Avenir LT W01 85 Heavy" w:eastAsia="Times New Roman" w:hAnsi="Avenir LT W01 85 Heavy" w:cs="Times New Roman"/>
          <w:color w:val="222222"/>
          <w:sz w:val="26"/>
          <w:szCs w:val="26"/>
          <w:bdr w:val="none" w:sz="0" w:space="0" w:color="auto" w:frame="1"/>
        </w:rPr>
        <w:lastRenderedPageBreak/>
        <w:t>Font</w:t>
      </w:r>
      <w:r w:rsidRPr="00C77A57">
        <w:rPr>
          <w:rFonts w:ascii="inherit" w:eastAsia="Times New Roman" w:hAnsi="inherit" w:cs="Times New Roman"/>
          <w:color w:val="222222"/>
          <w:sz w:val="26"/>
          <w:szCs w:val="26"/>
        </w:rPr>
        <w:t xml:space="preserve">: Times New Roman, 12 </w:t>
      </w:r>
      <w:proofErr w:type="gramStart"/>
      <w:r w:rsidRPr="00C77A57">
        <w:rPr>
          <w:rFonts w:ascii="inherit" w:eastAsia="Times New Roman" w:hAnsi="inherit" w:cs="Times New Roman"/>
          <w:color w:val="222222"/>
          <w:sz w:val="26"/>
          <w:szCs w:val="26"/>
        </w:rPr>
        <w:t>point</w:t>
      </w:r>
      <w:proofErr w:type="gramEnd"/>
      <w:r w:rsidRPr="00C77A57">
        <w:rPr>
          <w:rFonts w:ascii="inherit" w:eastAsia="Times New Roman" w:hAnsi="inherit" w:cs="Times New Roman"/>
          <w:color w:val="222222"/>
          <w:sz w:val="26"/>
          <w:szCs w:val="26"/>
        </w:rPr>
        <w:t>.</w:t>
      </w:r>
    </w:p>
    <w:p w14:paraId="7FE464B8" w14:textId="77777777" w:rsidR="00C77A57" w:rsidRPr="00C77A57" w:rsidRDefault="00C77A57" w:rsidP="00C77A57">
      <w:pPr>
        <w:numPr>
          <w:ilvl w:val="0"/>
          <w:numId w:val="13"/>
        </w:numPr>
        <w:rPr>
          <w:rFonts w:ascii="inherit" w:eastAsia="Times New Roman" w:hAnsi="inherit" w:cs="Times New Roman"/>
          <w:color w:val="222222"/>
          <w:sz w:val="26"/>
          <w:szCs w:val="26"/>
        </w:rPr>
      </w:pPr>
      <w:r w:rsidRPr="00C77A57">
        <w:rPr>
          <w:rFonts w:ascii="Avenir LT W01 85 Heavy" w:eastAsia="Times New Roman" w:hAnsi="Avenir LT W01 85 Heavy" w:cs="Times New Roman"/>
          <w:color w:val="222222"/>
          <w:sz w:val="26"/>
          <w:szCs w:val="26"/>
          <w:bdr w:val="none" w:sz="0" w:space="0" w:color="auto" w:frame="1"/>
        </w:rPr>
        <w:t>Citations and References:</w:t>
      </w:r>
      <w:r w:rsidRPr="00C77A57">
        <w:rPr>
          <w:rFonts w:ascii="inherit" w:eastAsia="Times New Roman" w:hAnsi="inherit" w:cs="Times New Roman"/>
          <w:color w:val="222222"/>
          <w:sz w:val="26"/>
          <w:szCs w:val="26"/>
        </w:rPr>
        <w:t> Cite a </w:t>
      </w:r>
      <w:r w:rsidRPr="00C77A57">
        <w:rPr>
          <w:rFonts w:ascii="Avenir LT W01 85 Heavy" w:eastAsia="Times New Roman" w:hAnsi="Avenir LT W01 85 Heavy" w:cs="Times New Roman"/>
          <w:color w:val="222222"/>
          <w:sz w:val="26"/>
          <w:szCs w:val="26"/>
          <w:bdr w:val="none" w:sz="0" w:space="0" w:color="auto" w:frame="1"/>
        </w:rPr>
        <w:t>minimum of three</w:t>
      </w:r>
      <w:r w:rsidRPr="00C77A57">
        <w:rPr>
          <w:rFonts w:ascii="inherit" w:eastAsia="Times New Roman" w:hAnsi="inherit" w:cs="Times New Roman"/>
          <w:color w:val="222222"/>
          <w:sz w:val="26"/>
          <w:szCs w:val="26"/>
        </w:rPr>
        <w:t> current scholarly and/or authoritative sources to support your ideas. In addition, cite a </w:t>
      </w:r>
      <w:r w:rsidRPr="00C77A57">
        <w:rPr>
          <w:rFonts w:ascii="Avenir LT W01 85 Heavy" w:eastAsia="Times New Roman" w:hAnsi="Avenir LT W01 85 Heavy" w:cs="Times New Roman"/>
          <w:color w:val="222222"/>
          <w:sz w:val="26"/>
          <w:szCs w:val="26"/>
          <w:bdr w:val="none" w:sz="0" w:space="0" w:color="auto" w:frame="1"/>
        </w:rPr>
        <w:t>minimum of one</w:t>
      </w:r>
      <w:r w:rsidRPr="00C77A57">
        <w:rPr>
          <w:rFonts w:ascii="inherit" w:eastAsia="Times New Roman" w:hAnsi="inherit" w:cs="Times New Roman"/>
          <w:color w:val="222222"/>
          <w:sz w:val="26"/>
          <w:szCs w:val="26"/>
        </w:rPr>
        <w:t> current professional blog or website to support your central ideas. </w:t>
      </w:r>
      <w:r w:rsidRPr="00C77A57">
        <w:rPr>
          <w:rFonts w:ascii="inherit" w:eastAsia="Times New Roman" w:hAnsi="inherit" w:cs="Times New Roman"/>
          <w:i/>
          <w:iCs/>
          <w:color w:val="222222"/>
          <w:sz w:val="26"/>
          <w:szCs w:val="26"/>
          <w:bdr w:val="none" w:sz="0" w:space="0" w:color="auto" w:frame="1"/>
        </w:rPr>
        <w:t>Current</w:t>
      </w:r>
      <w:r w:rsidRPr="00C77A57">
        <w:rPr>
          <w:rFonts w:ascii="inherit" w:eastAsia="Times New Roman" w:hAnsi="inherit" w:cs="Times New Roman"/>
          <w:color w:val="222222"/>
          <w:sz w:val="26"/>
          <w:szCs w:val="26"/>
        </w:rPr>
        <w:t> means no more than five years old.</w:t>
      </w:r>
    </w:p>
    <w:p w14:paraId="77F8E23F" w14:textId="77777777" w:rsidR="00C77A57" w:rsidRPr="00C77A57" w:rsidRDefault="00C77A57" w:rsidP="00C77A57">
      <w:pPr>
        <w:numPr>
          <w:ilvl w:val="0"/>
          <w:numId w:val="13"/>
        </w:numPr>
        <w:rPr>
          <w:rFonts w:ascii="inherit" w:eastAsia="Times New Roman" w:hAnsi="inherit" w:cs="Times New Roman"/>
          <w:color w:val="222222"/>
          <w:sz w:val="26"/>
          <w:szCs w:val="26"/>
        </w:rPr>
      </w:pPr>
      <w:r w:rsidRPr="00C77A57">
        <w:rPr>
          <w:rFonts w:ascii="Avenir LT W01 85 Heavy" w:eastAsia="Times New Roman" w:hAnsi="Avenir LT W01 85 Heavy" w:cs="Times New Roman"/>
          <w:color w:val="222222"/>
          <w:sz w:val="26"/>
          <w:szCs w:val="26"/>
          <w:bdr w:val="none" w:sz="0" w:space="0" w:color="auto" w:frame="1"/>
        </w:rPr>
        <w:t>APA formatting:</w:t>
      </w:r>
      <w:r w:rsidRPr="00C77A57">
        <w:rPr>
          <w:rFonts w:ascii="inherit" w:eastAsia="Times New Roman" w:hAnsi="inherit" w:cs="Times New Roman"/>
          <w:color w:val="222222"/>
          <w:sz w:val="26"/>
          <w:szCs w:val="26"/>
        </w:rPr>
        <w:t> Be sure to follow APA formatting and style guidelines for citations and references. For an APA refresher, consult the </w:t>
      </w:r>
      <w:hyperlink r:id="rId8" w:tgtFrame="_blank" w:tooltip="Select this link to launch this material in a new window." w:history="1">
        <w:r w:rsidRPr="00C77A57">
          <w:rPr>
            <w:rFonts w:ascii="inherit" w:eastAsia="Times New Roman" w:hAnsi="inherit" w:cs="Times New Roman"/>
            <w:color w:val="0F6DA8"/>
            <w:sz w:val="26"/>
            <w:szCs w:val="26"/>
            <w:u w:val="single"/>
            <w:bdr w:val="none" w:sz="0" w:space="0" w:color="auto" w:frame="1"/>
          </w:rPr>
          <w:t>Evidence and APA</w:t>
        </w:r>
      </w:hyperlink>
      <w:r w:rsidRPr="00C77A57">
        <w:rPr>
          <w:rFonts w:ascii="inherit" w:eastAsia="Times New Roman" w:hAnsi="inherit" w:cs="Times New Roman"/>
          <w:color w:val="222222"/>
          <w:sz w:val="26"/>
          <w:szCs w:val="26"/>
        </w:rPr>
        <w:t> page on Campus.</w:t>
      </w:r>
    </w:p>
    <w:p w14:paraId="220C9163" w14:textId="77777777" w:rsidR="00C77A57" w:rsidRPr="00C77A57" w:rsidRDefault="00C77A57" w:rsidP="00C77A57">
      <w:pPr>
        <w:rPr>
          <w:rFonts w:ascii="Times New Roman" w:eastAsia="Times New Roman" w:hAnsi="Times New Roman" w:cs="Times New Roman"/>
        </w:rPr>
      </w:pPr>
    </w:p>
    <w:p w14:paraId="288FCFE0" w14:textId="77777777" w:rsidR="004F57EC" w:rsidRDefault="00C77A57"/>
    <w:sectPr w:rsidR="004F57EC" w:rsidSect="00CF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W02 55 Roman">
    <w:panose1 w:val="020B0503020203020204"/>
    <w:charset w:val="4D"/>
    <w:family w:val="swiss"/>
    <w:pitch w:val="variable"/>
    <w:sig w:usb0="800000AF" w:usb1="5000204A" w:usb2="00000000" w:usb3="00000000" w:csb0="0000009B" w:csb1="00000000"/>
  </w:font>
  <w:font w:name="Avenir LT W01 65 Medium">
    <w:panose1 w:val="02000603020000020003"/>
    <w:charset w:val="00"/>
    <w:family w:val="auto"/>
    <w:pitch w:val="variable"/>
    <w:sig w:usb0="800000AF" w:usb1="5000204A" w:usb2="00000000" w:usb3="00000000" w:csb0="0000009B" w:csb1="00000000"/>
  </w:font>
  <w:font w:name="Avenir LT W01 85 Heavy">
    <w:panose1 w:val="020B0703020203020204"/>
    <w:charset w:val="4D"/>
    <w:family w:val="swiss"/>
    <w:pitch w:val="variable"/>
    <w:sig w:usb0="800000AF" w:usb1="5000204A" w:usb2="00000000" w:usb3="00000000" w:csb0="0000009B"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B31"/>
    <w:multiLevelType w:val="multilevel"/>
    <w:tmpl w:val="E58228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D4892"/>
    <w:multiLevelType w:val="multilevel"/>
    <w:tmpl w:val="A08EF9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92D89"/>
    <w:multiLevelType w:val="multilevel"/>
    <w:tmpl w:val="437EC2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273D0"/>
    <w:multiLevelType w:val="multilevel"/>
    <w:tmpl w:val="91DC0D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52781"/>
    <w:multiLevelType w:val="multilevel"/>
    <w:tmpl w:val="89FE51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3069B"/>
    <w:multiLevelType w:val="multilevel"/>
    <w:tmpl w:val="127A3A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8929BC"/>
    <w:multiLevelType w:val="multilevel"/>
    <w:tmpl w:val="A4AE10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62844579">
    <w:abstractNumId w:val="4"/>
  </w:num>
  <w:num w:numId="2" w16cid:durableId="159351151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 w16cid:durableId="159351151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4" w16cid:durableId="1520196307">
    <w:abstractNumId w:val="2"/>
  </w:num>
  <w:num w:numId="5" w16cid:durableId="126824818">
    <w:abstractNumId w:val="0"/>
  </w:num>
  <w:num w:numId="6" w16cid:durableId="337464407">
    <w:abstractNumId w:val="1"/>
  </w:num>
  <w:num w:numId="7" w16cid:durableId="69457861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16cid:durableId="694578612">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9" w16cid:durableId="267012134">
    <w:abstractNumId w:val="3"/>
  </w:num>
  <w:num w:numId="10" w16cid:durableId="635767048">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1" w16cid:durableId="1044408906">
    <w:abstractNumId w:val="6"/>
  </w:num>
  <w:num w:numId="12" w16cid:durableId="1998260915">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3" w16cid:durableId="2141460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57"/>
    <w:rsid w:val="00204F23"/>
    <w:rsid w:val="00C77A57"/>
    <w:rsid w:val="00CF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4AB74"/>
  <w15:chartTrackingRefBased/>
  <w15:docId w15:val="{8B38D79F-0F32-3446-9E8E-05EE1E4B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77A5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C77A5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7A57"/>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C77A5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7A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7A57"/>
  </w:style>
  <w:style w:type="character" w:styleId="Hyperlink">
    <w:name w:val="Hyperlink"/>
    <w:basedOn w:val="DefaultParagraphFont"/>
    <w:uiPriority w:val="99"/>
    <w:semiHidden/>
    <w:unhideWhenUsed/>
    <w:rsid w:val="00C77A57"/>
    <w:rPr>
      <w:color w:val="0000FF"/>
      <w:u w:val="single"/>
    </w:rPr>
  </w:style>
  <w:style w:type="character" w:styleId="Strong">
    <w:name w:val="Strong"/>
    <w:basedOn w:val="DefaultParagraphFont"/>
    <w:uiPriority w:val="22"/>
    <w:qFormat/>
    <w:rsid w:val="00C77A57"/>
    <w:rPr>
      <w:b/>
      <w:bCs/>
    </w:rPr>
  </w:style>
  <w:style w:type="character" w:styleId="Emphasis">
    <w:name w:val="Emphasis"/>
    <w:basedOn w:val="DefaultParagraphFont"/>
    <w:uiPriority w:val="20"/>
    <w:qFormat/>
    <w:rsid w:val="00C7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0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tools.capella.edu/redirect.aspx?linkid=1540" TargetMode="External"/><Relationship Id="rId3" Type="http://schemas.openxmlformats.org/officeDocument/2006/relationships/settings" Target="settings.xml"/><Relationship Id="rId7" Type="http://schemas.openxmlformats.org/officeDocument/2006/relationships/hyperlink" Target="https://capellauniversity.libguides.com/B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tools.capella.edu/redirect.aspx?linkid=4640" TargetMode="External"/><Relationship Id="rId5" Type="http://schemas.openxmlformats.org/officeDocument/2006/relationships/hyperlink" Target="https://campustools.capella.edu/redirect.aspx?linkid=46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Gavina Clesidor</dc:creator>
  <cp:keywords/>
  <dc:description/>
  <cp:lastModifiedBy>Gavina Clesidor</cp:lastModifiedBy>
  <cp:revision>1</cp:revision>
  <dcterms:created xsi:type="dcterms:W3CDTF">2022-03-28T15:44:00Z</dcterms:created>
  <dcterms:modified xsi:type="dcterms:W3CDTF">2022-03-28T15:46:00Z</dcterms:modified>
</cp:coreProperties>
</file>