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D0EAB" w:rsidRPr="009346AC" w:rsidRDefault="00AD0E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175EF1" w:rsidRPr="00175EF1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pict>
          <v:line id="Straight Connector 1" o:spid="_x0000_s1026" style="position:absolute;z-index:251661312;visibility:visible;mso-wrap-distance-top:-6e-5mm;mso-wrap-distance-bottom:-6e-5mm;mso-position-horizontal-relative:text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" strokecolor="#5b9bd5 [3204]" strokeweight="3pt">
            <v:stroke joinstyle="miter"/>
            <o:lock v:ext="edit" shapetype="f"/>
          </v:line>
        </w:pict>
      </w:r>
    </w:p>
    <w:p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7E3547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1</w:t>
      </w:r>
    </w:p>
    <w:p w:rsidR="00D60748" w:rsidRPr="000475FE" w:rsidRDefault="00B71D07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Marketing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Management (MGT</w:t>
      </w:r>
      <w:r w:rsidR="005C6D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09637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01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:rsidR="00AD0EAB" w:rsidRPr="000475FE" w:rsidRDefault="00175EF1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EF1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w:pict>
          <v:line id="Straight Connector 2" o:spid="_x0000_s1028" style="position:absolute;left:0;text-align:left;z-index:251662336;visibility:visible;mso-wrap-distance-top:-6e-5mm;mso-wrap-distance-bottom:-6e-5mm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" strokecolor="#5b9bd5 [3204]" strokeweight="3pt">
            <v:stroke joinstyle="miter"/>
            <o:lock v:ext="edit" shapetype="f"/>
          </v:line>
        </w:pic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09637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09637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03/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910"/>
      </w:tblGrid>
      <w:tr w:rsidR="00AD0EAB" w:rsidRPr="00403AB0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AD0EAB" w:rsidP="005C6D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5C6D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Marketing </w:t>
            </w:r>
            <w:r w:rsidR="00107E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5C6D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  <w:r w:rsidR="000963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</w:p>
        </w:tc>
      </w:tr>
      <w:tr w:rsidR="00AD0EAB" w:rsidRPr="00403AB0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5C47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5C6DC8" w:rsidRPr="005C6D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4836A5" w:rsidRPr="005C6D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econd  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AD0EAB" w:rsidRPr="00403AB0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:rsidR="00AD0EAB" w:rsidRPr="00403AB0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</w:p>
        </w:tc>
      </w:tr>
    </w:tbl>
    <w:p w:rsidR="00AD0EAB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9413B" w:rsidRPr="00403AB0" w:rsidRDefault="0099413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241"/>
      </w:tblGrid>
      <w:tr w:rsidR="00AD0EAB" w:rsidRPr="00403AB0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</w:p>
        </w:tc>
      </w:tr>
      <w:tr w:rsidR="00AD0EAB" w:rsidRPr="00403AB0" w:rsidTr="00F7183B">
        <w:trPr>
          <w:trHeight w:val="434"/>
        </w:trPr>
        <w:tc>
          <w:tcPr>
            <w:tcW w:w="4643" w:type="dxa"/>
            <w:shd w:val="clear" w:color="auto" w:fill="auto"/>
          </w:tcPr>
          <w:p w:rsidR="00D60748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</w:p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Marks Obtained/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 of</w:t>
            </w:r>
            <w:r w:rsidR="008C1B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0" w:type="dxa"/>
            <w:shd w:val="clear" w:color="auto" w:fill="auto"/>
          </w:tcPr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:rsidR="00AD0EAB" w:rsidRPr="00403AB0" w:rsidRDefault="00175EF1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" fillcolor="#4472c4" strokecolor="#2f528f" strokeweight="1pt">
            <v:path arrowok="t"/>
          </v:rect>
        </w:pict>
      </w:r>
    </w:p>
    <w:p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:rsidR="00507C38" w:rsidRPr="00BF31C5" w:rsidRDefault="00507C38" w:rsidP="00BF31C5">
      <w:pPr>
        <w:spacing w:after="0" w:line="240" w:lineRule="auto"/>
        <w:ind w:left="426"/>
        <w:jc w:val="both"/>
        <w:rPr>
          <w:rFonts w:asciiTheme="majorBidi" w:hAnsiTheme="majorBidi" w:cstheme="majorBidi"/>
        </w:rPr>
        <w:sectPr w:rsidR="00507C38" w:rsidRPr="00BF31C5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:rsidR="001B2613" w:rsidRPr="001B2613" w:rsidRDefault="00AE721C" w:rsidP="001B2613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:rsidR="001B2613" w:rsidRPr="00BF31C5" w:rsidRDefault="001B2613" w:rsidP="001B261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2"/>
          <w:szCs w:val="22"/>
          <w:highlight w:val="lightGray"/>
          <w:u w:val="single"/>
        </w:rPr>
      </w:pPr>
      <w:r w:rsidRPr="00BF31C5">
        <w:rPr>
          <w:rFonts w:asciiTheme="majorBidi" w:hAnsiTheme="majorBidi" w:cstheme="majorBidi"/>
          <w:i/>
          <w:iCs/>
          <w:sz w:val="22"/>
          <w:szCs w:val="22"/>
          <w:highlight w:val="lightGray"/>
        </w:rPr>
        <w:t>Recognize an understanding of the overall marketing concepts, goals and strategies within the context of organizations goals and strategies. CLO-1</w:t>
      </w:r>
    </w:p>
    <w:p w:rsidR="001B2613" w:rsidRPr="00BF31C5" w:rsidRDefault="001B2613" w:rsidP="001B261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2"/>
          <w:szCs w:val="22"/>
          <w:highlight w:val="lightGray"/>
          <w:u w:val="single"/>
        </w:rPr>
      </w:pPr>
      <w:r w:rsidRPr="00BF31C5">
        <w:rPr>
          <w:rFonts w:asciiTheme="majorBidi" w:hAnsiTheme="majorBidi" w:cstheme="majorBidi"/>
          <w:i/>
          <w:iCs/>
          <w:sz w:val="22"/>
          <w:szCs w:val="22"/>
          <w:highlight w:val="lightGray"/>
        </w:rPr>
        <w:t>Demonstrate the ability to formulate marketing strategies that incorporate psychological and sociological factors which influence consumer’s decision. CLO-03</w:t>
      </w:r>
    </w:p>
    <w:p w:rsidR="001B2613" w:rsidRPr="00BF31C5" w:rsidRDefault="001B2613" w:rsidP="001B261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  <w:sz w:val="22"/>
          <w:szCs w:val="22"/>
          <w:highlight w:val="lightGray"/>
          <w:u w:val="single"/>
        </w:rPr>
      </w:pPr>
      <w:r w:rsidRPr="00BF31C5">
        <w:rPr>
          <w:rFonts w:asciiTheme="majorBidi" w:hAnsiTheme="majorBidi" w:cstheme="majorBidi"/>
          <w:i/>
          <w:iCs/>
          <w:sz w:val="22"/>
          <w:szCs w:val="22"/>
          <w:highlight w:val="lightGray"/>
        </w:rPr>
        <w:t>Develop critical and analytical thinking necessary to overcome challenges and issues of marketing in the changing global environment. CLO-04</w:t>
      </w:r>
    </w:p>
    <w:p w:rsidR="001B2613" w:rsidRDefault="001B2613" w:rsidP="005C6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</w:p>
    <w:p w:rsidR="00881D09" w:rsidRDefault="00881D09" w:rsidP="005C6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</w:p>
    <w:p w:rsidR="0072133C" w:rsidRPr="00881D09" w:rsidRDefault="00881D09" w:rsidP="00881D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r w:rsidRPr="007E3547">
        <w:rPr>
          <w:b/>
          <w:bCs/>
          <w:color w:val="000000" w:themeColor="text1"/>
          <w:sz w:val="28"/>
          <w:szCs w:val="28"/>
          <w:u w:val="single"/>
        </w:rPr>
        <w:t>Assignment Question(s):</w:t>
      </w:r>
    </w:p>
    <w:p w:rsidR="006F5B1C" w:rsidRDefault="006F5B1C" w:rsidP="001B261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B2613" w:rsidRPr="00E866C8" w:rsidRDefault="00881D09" w:rsidP="00E866C8">
      <w:pPr>
        <w:pStyle w:val="ListParagraph"/>
        <w:numPr>
          <w:ilvl w:val="0"/>
          <w:numId w:val="41"/>
        </w:num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Discussion Questions</w:t>
      </w:r>
    </w:p>
    <w:p w:rsidR="00E866C8" w:rsidRPr="0072133C" w:rsidRDefault="00E866C8" w:rsidP="00E866C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881D09" w:rsidRPr="00881D09" w:rsidRDefault="00E27F3C" w:rsidP="00881D09">
      <w:pPr>
        <w:pStyle w:val="ListParagraph"/>
        <w:numPr>
          <w:ilvl w:val="0"/>
          <w:numId w:val="43"/>
        </w:numPr>
        <w:ind w:left="720"/>
        <w:jc w:val="both"/>
        <w:rPr>
          <w:rFonts w:asciiTheme="majorBidi" w:eastAsiaTheme="minorEastAsia" w:hAnsiTheme="majorBidi" w:cstheme="majorBidi"/>
          <w:i/>
          <w:iCs/>
          <w:color w:val="FF0000"/>
          <w:sz w:val="24"/>
          <w:szCs w:val="24"/>
        </w:rPr>
      </w:pPr>
      <w:r w:rsidRPr="00881D09">
        <w:rPr>
          <w:rFonts w:asciiTheme="majorBidi" w:hAnsiTheme="majorBidi" w:cstheme="majorBidi"/>
          <w:sz w:val="24"/>
          <w:szCs w:val="24"/>
        </w:rPr>
        <w:t xml:space="preserve">We have discussed </w:t>
      </w:r>
      <w:r w:rsidR="00B71D07" w:rsidRPr="00881D09">
        <w:rPr>
          <w:rFonts w:asciiTheme="majorBidi" w:hAnsiTheme="majorBidi" w:cstheme="majorBidi"/>
          <w:sz w:val="24"/>
          <w:szCs w:val="24"/>
        </w:rPr>
        <w:t>the concept of “</w:t>
      </w:r>
      <w:r w:rsidRPr="00881D09">
        <w:rPr>
          <w:rFonts w:asciiTheme="majorBidi" w:hAnsiTheme="majorBidi" w:cstheme="majorBidi"/>
          <w:sz w:val="24"/>
          <w:szCs w:val="24"/>
        </w:rPr>
        <w:t>The Wheel of Social Media Engagement</w:t>
      </w:r>
      <w:r w:rsidR="00B71D07" w:rsidRPr="00881D09">
        <w:rPr>
          <w:rFonts w:asciiTheme="majorBidi" w:hAnsiTheme="majorBidi" w:cstheme="majorBidi"/>
          <w:sz w:val="24"/>
          <w:szCs w:val="24"/>
        </w:rPr>
        <w:t>”</w:t>
      </w:r>
      <w:r w:rsidRPr="00881D09">
        <w:rPr>
          <w:rFonts w:asciiTheme="majorBidi" w:hAnsiTheme="majorBidi" w:cstheme="majorBidi"/>
          <w:sz w:val="24"/>
          <w:szCs w:val="24"/>
        </w:rPr>
        <w:t xml:space="preserve"> in Chapter 03</w:t>
      </w:r>
      <w:r w:rsidR="00BF31C5" w:rsidRPr="00881D09">
        <w:rPr>
          <w:rFonts w:asciiTheme="majorBidi" w:hAnsiTheme="majorBidi" w:cstheme="majorBidi"/>
          <w:sz w:val="24"/>
          <w:szCs w:val="24"/>
        </w:rPr>
        <w:t>,</w:t>
      </w:r>
      <w:r w:rsidRPr="00881D09">
        <w:rPr>
          <w:rFonts w:asciiTheme="majorBidi" w:hAnsiTheme="majorBidi" w:cstheme="majorBidi"/>
          <w:sz w:val="24"/>
          <w:szCs w:val="24"/>
        </w:rPr>
        <w:t xml:space="preserve"> which comprises the fundamental drivers of social media engagement as five related effects. Discuss these five drivers with the help of suitable examples. </w:t>
      </w:r>
      <w:r w:rsidR="00E866C8" w:rsidRPr="00881D09">
        <w:rPr>
          <w:rFonts w:asciiTheme="majorBidi" w:eastAsiaTheme="minorEastAsia" w:hAnsiTheme="majorBidi" w:cstheme="majorBidi"/>
          <w:i/>
          <w:iCs/>
          <w:color w:val="FF0000"/>
          <w:sz w:val="24"/>
          <w:szCs w:val="24"/>
        </w:rPr>
        <w:t>(2.5 Marks)</w:t>
      </w:r>
    </w:p>
    <w:p w:rsidR="00881D09" w:rsidRPr="00881D09" w:rsidRDefault="00881D09" w:rsidP="00881D09">
      <w:pPr>
        <w:pStyle w:val="ListParagraph"/>
        <w:jc w:val="both"/>
        <w:rPr>
          <w:rFonts w:asciiTheme="majorBidi" w:eastAsiaTheme="minorEastAsia" w:hAnsiTheme="majorBidi" w:cstheme="majorBidi"/>
          <w:i/>
          <w:iCs/>
          <w:color w:val="FF0000"/>
          <w:sz w:val="24"/>
          <w:szCs w:val="24"/>
        </w:rPr>
      </w:pPr>
    </w:p>
    <w:p w:rsidR="008C1B3A" w:rsidRPr="00881D09" w:rsidRDefault="00881D09" w:rsidP="00881D09">
      <w:pPr>
        <w:pStyle w:val="ListParagraph"/>
        <w:numPr>
          <w:ilvl w:val="0"/>
          <w:numId w:val="43"/>
        </w:numPr>
        <w:ind w:left="720"/>
        <w:jc w:val="both"/>
        <w:rPr>
          <w:rFonts w:asciiTheme="majorBidi" w:eastAsiaTheme="minorEastAsia" w:hAnsiTheme="majorBidi" w:cstheme="majorBidi"/>
          <w:i/>
          <w:iCs/>
          <w:sz w:val="24"/>
          <w:szCs w:val="24"/>
        </w:rPr>
      </w:pPr>
      <w:r w:rsidRPr="00881D09">
        <w:rPr>
          <w:rFonts w:asciiTheme="majorBidi" w:hAnsiTheme="majorBidi" w:cstheme="majorBidi"/>
          <w:sz w:val="24"/>
          <w:szCs w:val="24"/>
        </w:rPr>
        <w:t>How can firms use customer demographics like income, market size, education, and ethnicity to market to their customers better? Discuss with</w:t>
      </w:r>
      <w:r>
        <w:rPr>
          <w:rFonts w:asciiTheme="majorBidi" w:hAnsiTheme="majorBidi" w:cstheme="majorBidi"/>
          <w:sz w:val="24"/>
          <w:szCs w:val="24"/>
        </w:rPr>
        <w:t xml:space="preserve"> the help of suitable examples. </w:t>
      </w:r>
      <w:r w:rsidR="00E866C8" w:rsidRPr="00881D09">
        <w:rPr>
          <w:rFonts w:asciiTheme="majorBidi" w:hAnsiTheme="majorBidi" w:cstheme="majorBidi"/>
          <w:i/>
          <w:iCs/>
          <w:color w:val="FF0000"/>
          <w:sz w:val="24"/>
          <w:szCs w:val="24"/>
        </w:rPr>
        <w:t>(2.5 Marks)</w:t>
      </w:r>
    </w:p>
    <w:p w:rsidR="008C1B3A" w:rsidRPr="00BF31C5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</w:pPr>
    </w:p>
    <w:p w:rsidR="00881D09" w:rsidRPr="00BF31C5" w:rsidRDefault="00881D09" w:rsidP="00881D0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BF31C5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Critical thinking</w:t>
      </w:r>
    </w:p>
    <w:p w:rsidR="00881D09" w:rsidRDefault="00881D09" w:rsidP="00881D0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</w:p>
    <w:p w:rsidR="00881D09" w:rsidRPr="006F5B1C" w:rsidRDefault="00881D09" w:rsidP="00881D0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1D09" w:rsidRPr="00E866C8" w:rsidRDefault="00881D09" w:rsidP="00881D09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66C8">
        <w:rPr>
          <w:rFonts w:asciiTheme="majorBidi" w:hAnsiTheme="majorBidi" w:cstheme="majorBidi"/>
          <w:sz w:val="24"/>
          <w:szCs w:val="24"/>
        </w:rPr>
        <w:t xml:space="preserve">When companies that sell coffee </w:t>
      </w:r>
      <w:r>
        <w:rPr>
          <w:rFonts w:asciiTheme="majorBidi" w:hAnsiTheme="majorBidi" w:cstheme="majorBidi"/>
          <w:sz w:val="24"/>
          <w:szCs w:val="24"/>
        </w:rPr>
        <w:t xml:space="preserve">they </w:t>
      </w:r>
      <w:r w:rsidRPr="00E866C8">
        <w:rPr>
          <w:rFonts w:asciiTheme="majorBidi" w:hAnsiTheme="majorBidi" w:cstheme="majorBidi"/>
          <w:sz w:val="24"/>
          <w:szCs w:val="24"/>
        </w:rPr>
        <w:t xml:space="preserve">develop their marketing strategy, do they concentrate on satisfying their customers’ needs or wants? What about a utility company, such as the local power company? A humanitarian agency, such as Doctors without Borders? Critically </w:t>
      </w:r>
      <w:r>
        <w:rPr>
          <w:rFonts w:asciiTheme="majorBidi" w:hAnsiTheme="majorBidi" w:cstheme="majorBidi"/>
          <w:sz w:val="24"/>
          <w:szCs w:val="24"/>
        </w:rPr>
        <w:t>examine</w:t>
      </w:r>
      <w:r w:rsidRPr="00E866C8">
        <w:rPr>
          <w:rFonts w:asciiTheme="majorBidi" w:hAnsiTheme="majorBidi" w:cstheme="majorBidi"/>
          <w:sz w:val="24"/>
          <w:szCs w:val="24"/>
        </w:rPr>
        <w:t xml:space="preserve"> based on the concepts of needs and wants discussed. </w:t>
      </w:r>
      <w:r w:rsidRPr="00E866C8">
        <w:rPr>
          <w:rFonts w:asciiTheme="majorBidi" w:hAnsiTheme="majorBidi" w:cstheme="majorBidi"/>
          <w:i/>
          <w:iCs/>
          <w:color w:val="FF0000"/>
          <w:sz w:val="24"/>
          <w:szCs w:val="24"/>
        </w:rPr>
        <w:t>(2.5 Marks)</w:t>
      </w:r>
    </w:p>
    <w:p w:rsidR="00881D09" w:rsidRDefault="00881D09" w:rsidP="00881D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F31C5" w:rsidRPr="00881D09" w:rsidRDefault="00881D09" w:rsidP="00881D09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866C8">
        <w:rPr>
          <w:rFonts w:asciiTheme="majorBidi" w:hAnsiTheme="majorBidi" w:cstheme="majorBidi"/>
          <w:sz w:val="24"/>
          <w:szCs w:val="24"/>
        </w:rPr>
        <w:t>Visit the website of Kashi (www.kashi.com). Using the four Ps of Marketing mix, critically examine how Kashi creates value for customers with their Kashi Bars.</w:t>
      </w:r>
      <w:r w:rsidRPr="00E866C8">
        <w:rPr>
          <w:rFonts w:asciiTheme="majorBidi" w:hAnsiTheme="majorBidi" w:cstheme="majorBidi"/>
          <w:i/>
          <w:iCs/>
          <w:color w:val="FF0000"/>
          <w:sz w:val="24"/>
          <w:szCs w:val="24"/>
        </w:rPr>
        <w:t>(2.5 Marks)</w:t>
      </w:r>
    </w:p>
    <w:p w:rsidR="00881D09" w:rsidRPr="00881D09" w:rsidRDefault="00881D09" w:rsidP="00881D09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</w:p>
    <w:p w:rsidR="00881D09" w:rsidRPr="00881D09" w:rsidRDefault="00881D09" w:rsidP="00881D09">
      <w:pPr>
        <w:pStyle w:val="ListParagraph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F31C5" w:rsidRDefault="00BF31C5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881D09" w:rsidRDefault="00881D09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881D09" w:rsidRDefault="00881D09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AE721C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03A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 xml:space="preserve">Answers </w:t>
      </w:r>
    </w:p>
    <w:p w:rsidR="00696B4D" w:rsidRDefault="00696B4D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881D09" w:rsidRPr="00BF31C5" w:rsidRDefault="00881D09" w:rsidP="00881D0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3399"/>
          <w:sz w:val="24"/>
          <w:szCs w:val="24"/>
          <w:shd w:val="clear" w:color="auto" w:fill="FFFFFF"/>
        </w:rPr>
      </w:pPr>
      <w:r w:rsidRPr="00BF31C5">
        <w:rPr>
          <w:rFonts w:asciiTheme="majorBidi" w:hAnsiTheme="majorBidi" w:cstheme="majorBidi"/>
          <w:b/>
          <w:bCs/>
          <w:i/>
          <w:iCs/>
          <w:color w:val="003399"/>
          <w:sz w:val="24"/>
          <w:szCs w:val="24"/>
          <w:shd w:val="clear" w:color="auto" w:fill="FFFFFF"/>
        </w:rPr>
        <w:t>Discussion questions</w:t>
      </w:r>
    </w:p>
    <w:p w:rsidR="00AE721C" w:rsidRPr="00403AB0" w:rsidRDefault="00AE721C" w:rsidP="00881D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:rsidR="00696B4D" w:rsidRPr="00BF31C5" w:rsidRDefault="00813EE9" w:rsidP="00BF31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</w:t>
      </w:r>
      <w:r w:rsidR="00696B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Q1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</w:p>
    <w:p w:rsidR="00696B4D" w:rsidRPr="008C1B3A" w:rsidRDefault="00696B4D" w:rsidP="0053788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13EE9" w:rsidRPr="008C1B3A" w:rsidRDefault="00813EE9" w:rsidP="00813EE9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</w:t>
      </w:r>
      <w:r w:rsidR="00696B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Q2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</w:p>
    <w:p w:rsidR="00696B4D" w:rsidRDefault="00696B4D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:rsidR="00696B4D" w:rsidRDefault="00696B4D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:rsidR="00881D09" w:rsidRPr="00BF31C5" w:rsidRDefault="00881D09" w:rsidP="00881D0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3399"/>
          <w:sz w:val="24"/>
          <w:szCs w:val="24"/>
          <w:u w:val="single"/>
        </w:rPr>
      </w:pPr>
      <w:r w:rsidRPr="00BF31C5">
        <w:rPr>
          <w:rFonts w:asciiTheme="majorBidi" w:hAnsiTheme="majorBidi" w:cstheme="majorBidi"/>
          <w:b/>
          <w:bCs/>
          <w:i/>
          <w:iCs/>
          <w:color w:val="003399"/>
          <w:sz w:val="24"/>
          <w:szCs w:val="24"/>
          <w:u w:val="single"/>
        </w:rPr>
        <w:t>Critical thinking</w:t>
      </w:r>
    </w:p>
    <w:p w:rsidR="00696B4D" w:rsidRDefault="00696B4D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:rsidR="00BF31C5" w:rsidRDefault="00696B4D" w:rsidP="00BF31C5">
      <w:pPr>
        <w:pStyle w:val="ListParagraph"/>
        <w:numPr>
          <w:ilvl w:val="0"/>
          <w:numId w:val="37"/>
        </w:numPr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Q1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</w:p>
    <w:p w:rsidR="00BF31C5" w:rsidRPr="00BF31C5" w:rsidRDefault="00BF31C5" w:rsidP="00BF31C5">
      <w:pPr>
        <w:pStyle w:val="ListParagraph"/>
        <w:ind w:hanging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96B4D" w:rsidRPr="008C1B3A" w:rsidRDefault="00696B4D" w:rsidP="00BF31C5">
      <w:pPr>
        <w:pStyle w:val="ListParagraph"/>
        <w:numPr>
          <w:ilvl w:val="0"/>
          <w:numId w:val="37"/>
        </w:numPr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Q2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</w:p>
    <w:p w:rsidR="00696B4D" w:rsidRDefault="00696B4D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:rsidR="00696B4D" w:rsidRPr="00F36D89" w:rsidRDefault="00696B4D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696B4D" w:rsidRPr="00F36D89" w:rsidSect="001B2613">
      <w:pgSz w:w="12240" w:h="15840"/>
      <w:pgMar w:top="144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-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C4B78"/>
    <w:multiLevelType w:val="hybridMultilevel"/>
    <w:tmpl w:val="13EA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671F"/>
    <w:multiLevelType w:val="multilevel"/>
    <w:tmpl w:val="AACC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F744AF2"/>
    <w:multiLevelType w:val="hybridMultilevel"/>
    <w:tmpl w:val="A9825890"/>
    <w:lvl w:ilvl="0" w:tplc="13AE5A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7C60760"/>
    <w:multiLevelType w:val="hybridMultilevel"/>
    <w:tmpl w:val="F72AB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17CF"/>
    <w:multiLevelType w:val="hybridMultilevel"/>
    <w:tmpl w:val="C76AEC0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D57C1"/>
    <w:multiLevelType w:val="hybridMultilevel"/>
    <w:tmpl w:val="C76AEC0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D060B5"/>
    <w:multiLevelType w:val="hybridMultilevel"/>
    <w:tmpl w:val="C76AEC0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1469F"/>
    <w:multiLevelType w:val="hybridMultilevel"/>
    <w:tmpl w:val="BAFC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2F1C"/>
    <w:multiLevelType w:val="hybridMultilevel"/>
    <w:tmpl w:val="92C88C52"/>
    <w:lvl w:ilvl="0" w:tplc="52B8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43FF0"/>
    <w:multiLevelType w:val="hybridMultilevel"/>
    <w:tmpl w:val="69463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B03C7"/>
    <w:multiLevelType w:val="hybridMultilevel"/>
    <w:tmpl w:val="5732A9D0"/>
    <w:lvl w:ilvl="0" w:tplc="3368A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A6A12"/>
    <w:multiLevelType w:val="hybridMultilevel"/>
    <w:tmpl w:val="C76AEC04"/>
    <w:lvl w:ilvl="0" w:tplc="FF6A1BC2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3604423"/>
    <w:multiLevelType w:val="hybridMultilevel"/>
    <w:tmpl w:val="97980794"/>
    <w:lvl w:ilvl="0" w:tplc="314EC922">
      <w:start w:val="1"/>
      <w:numFmt w:val="decimal"/>
      <w:lvlText w:val="%1."/>
      <w:lvlJc w:val="left"/>
      <w:pPr>
        <w:ind w:left="420" w:hanging="360"/>
      </w:pPr>
      <w:rPr>
        <w:rFonts w:ascii="Open Sans" w:eastAsia="Times New Roman" w:hAnsi="Open Sans" w:cs="Open Sans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E3685"/>
    <w:multiLevelType w:val="hybridMultilevel"/>
    <w:tmpl w:val="ED880AE0"/>
    <w:lvl w:ilvl="0" w:tplc="36747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F3382"/>
    <w:multiLevelType w:val="hybridMultilevel"/>
    <w:tmpl w:val="A3DE0D42"/>
    <w:lvl w:ilvl="0" w:tplc="D8860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75656"/>
    <w:multiLevelType w:val="hybridMultilevel"/>
    <w:tmpl w:val="D3726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96E80"/>
    <w:multiLevelType w:val="hybridMultilevel"/>
    <w:tmpl w:val="037E7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B6B39"/>
    <w:multiLevelType w:val="hybridMultilevel"/>
    <w:tmpl w:val="74F671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9"/>
    <w:lvlOverride w:ilvl="0">
      <w:startOverride w:val="1"/>
    </w:lvlOverride>
  </w:num>
  <w:num w:numId="4">
    <w:abstractNumId w:val="29"/>
    <w:lvlOverride w:ilvl="0">
      <w:startOverride w:val="2"/>
    </w:lvlOverride>
  </w:num>
  <w:num w:numId="5">
    <w:abstractNumId w:val="29"/>
    <w:lvlOverride w:ilvl="0">
      <w:startOverride w:val="3"/>
    </w:lvlOverride>
  </w:num>
  <w:num w:numId="6">
    <w:abstractNumId w:val="29"/>
    <w:lvlOverride w:ilvl="0">
      <w:startOverride w:val="4"/>
    </w:lvlOverride>
  </w:num>
  <w:num w:numId="7">
    <w:abstractNumId w:val="16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2"/>
    </w:lvlOverride>
  </w:num>
  <w:num w:numId="10">
    <w:abstractNumId w:val="11"/>
    <w:lvlOverride w:ilvl="0">
      <w:startOverride w:val="3"/>
    </w:lvlOverride>
  </w:num>
  <w:num w:numId="11">
    <w:abstractNumId w:val="38"/>
  </w:num>
  <w:num w:numId="12">
    <w:abstractNumId w:val="2"/>
  </w:num>
  <w:num w:numId="13">
    <w:abstractNumId w:val="5"/>
  </w:num>
  <w:num w:numId="14">
    <w:abstractNumId w:val="12"/>
  </w:num>
  <w:num w:numId="15">
    <w:abstractNumId w:val="23"/>
  </w:num>
  <w:num w:numId="16">
    <w:abstractNumId w:val="36"/>
  </w:num>
  <w:num w:numId="17">
    <w:abstractNumId w:val="19"/>
  </w:num>
  <w:num w:numId="18">
    <w:abstractNumId w:val="0"/>
  </w:num>
  <w:num w:numId="19">
    <w:abstractNumId w:val="26"/>
  </w:num>
  <w:num w:numId="20">
    <w:abstractNumId w:val="35"/>
  </w:num>
  <w:num w:numId="21">
    <w:abstractNumId w:val="30"/>
  </w:num>
  <w:num w:numId="22">
    <w:abstractNumId w:val="1"/>
  </w:num>
  <w:num w:numId="23">
    <w:abstractNumId w:val="15"/>
  </w:num>
  <w:num w:numId="24">
    <w:abstractNumId w:val="3"/>
  </w:num>
  <w:num w:numId="25">
    <w:abstractNumId w:val="8"/>
  </w:num>
  <w:num w:numId="26">
    <w:abstractNumId w:val="22"/>
  </w:num>
  <w:num w:numId="27">
    <w:abstractNumId w:val="4"/>
  </w:num>
  <w:num w:numId="28">
    <w:abstractNumId w:val="21"/>
  </w:num>
  <w:num w:numId="29">
    <w:abstractNumId w:val="27"/>
  </w:num>
  <w:num w:numId="30">
    <w:abstractNumId w:val="33"/>
  </w:num>
  <w:num w:numId="31">
    <w:abstractNumId w:val="13"/>
  </w:num>
  <w:num w:numId="32">
    <w:abstractNumId w:val="25"/>
  </w:num>
  <w:num w:numId="33">
    <w:abstractNumId w:val="7"/>
  </w:num>
  <w:num w:numId="34">
    <w:abstractNumId w:val="39"/>
  </w:num>
  <w:num w:numId="35">
    <w:abstractNumId w:val="14"/>
  </w:num>
  <w:num w:numId="36">
    <w:abstractNumId w:val="18"/>
  </w:num>
  <w:num w:numId="37">
    <w:abstractNumId w:val="31"/>
  </w:num>
  <w:num w:numId="38">
    <w:abstractNumId w:val="20"/>
  </w:num>
  <w:num w:numId="39">
    <w:abstractNumId w:val="6"/>
  </w:num>
  <w:num w:numId="40">
    <w:abstractNumId w:val="37"/>
  </w:num>
  <w:num w:numId="41">
    <w:abstractNumId w:val="34"/>
  </w:num>
  <w:num w:numId="42">
    <w:abstractNumId w:val="28"/>
  </w:num>
  <w:num w:numId="43">
    <w:abstractNumId w:val="10"/>
  </w:num>
  <w:num w:numId="44">
    <w:abstractNumId w:val="1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5F6B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373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5808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07E2D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5EF1"/>
    <w:rsid w:val="00176B58"/>
    <w:rsid w:val="001771AD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2613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3408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66560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AF2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B73BB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6C8B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31D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C6DC8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2BA1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4D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5B1C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33C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06C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547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4E2E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1D09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0E99"/>
    <w:rsid w:val="00991A15"/>
    <w:rsid w:val="00992694"/>
    <w:rsid w:val="00993EF4"/>
    <w:rsid w:val="0099413B"/>
    <w:rsid w:val="009942EF"/>
    <w:rsid w:val="00995D8D"/>
    <w:rsid w:val="00995DE5"/>
    <w:rsid w:val="009A159C"/>
    <w:rsid w:val="009A3181"/>
    <w:rsid w:val="009A4861"/>
    <w:rsid w:val="009A55B9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727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1D07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31C5"/>
    <w:rsid w:val="00BF6BF6"/>
    <w:rsid w:val="00C01209"/>
    <w:rsid w:val="00C02835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487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27F3C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66C8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1A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39"/>
    <w:rsid w:val="00A1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  <w:style w:type="paragraph" w:customStyle="1" w:styleId="NormalText">
    <w:name w:val="Normal Text"/>
    <w:rsid w:val="00E27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81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Moin Uddin</dc:creator>
  <cp:lastModifiedBy>Mark Nzioka</cp:lastModifiedBy>
  <cp:revision>2</cp:revision>
  <dcterms:created xsi:type="dcterms:W3CDTF">2022-06-13T09:00:00Z</dcterms:created>
  <dcterms:modified xsi:type="dcterms:W3CDTF">2022-06-13T09:00:00Z</dcterms:modified>
</cp:coreProperties>
</file>