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08" w:rsidRDefault="005A2708" w:rsidP="005A2708">
      <w:pPr>
        <w:jc w:val="center"/>
        <w:rPr>
          <w:b/>
        </w:rPr>
      </w:pPr>
    </w:p>
    <w:p w:rsidR="005A2708" w:rsidRDefault="005A2708" w:rsidP="005A2708">
      <w:pPr>
        <w:jc w:val="center"/>
        <w:rPr>
          <w:b/>
        </w:rPr>
      </w:pPr>
    </w:p>
    <w:p w:rsidR="005A2708" w:rsidRDefault="005A2708" w:rsidP="005A2708">
      <w:pPr>
        <w:jc w:val="center"/>
        <w:rPr>
          <w:b/>
        </w:rPr>
      </w:pPr>
    </w:p>
    <w:p w:rsidR="005A2708" w:rsidRDefault="005A2708" w:rsidP="005A2708">
      <w:pPr>
        <w:jc w:val="center"/>
        <w:rPr>
          <w:b/>
        </w:rPr>
      </w:pPr>
    </w:p>
    <w:p w:rsidR="005A2708" w:rsidRDefault="00885183" w:rsidP="005A2708">
      <w:pPr>
        <w:jc w:val="center"/>
      </w:pPr>
      <w:proofErr w:type="spellStart"/>
      <w:r w:rsidRPr="005A2708">
        <w:rPr>
          <w:b/>
        </w:rPr>
        <w:t>CommunityAssessment</w:t>
      </w:r>
      <w:proofErr w:type="spellEnd"/>
    </w:p>
    <w:p w:rsidR="005A2708" w:rsidRDefault="005A2708" w:rsidP="005A2708">
      <w:pPr>
        <w:jc w:val="center"/>
      </w:pPr>
    </w:p>
    <w:p w:rsidR="005A2708" w:rsidRDefault="00F30788" w:rsidP="005A2708">
      <w:pPr>
        <w:jc w:val="center"/>
      </w:pPr>
      <w:r>
        <w:t xml:space="preserve">Gordon N. </w:t>
      </w:r>
      <w:proofErr w:type="spellStart"/>
      <w:r>
        <w:t>Beire</w:t>
      </w:r>
      <w:proofErr w:type="spellEnd"/>
    </w:p>
    <w:p w:rsidR="005A2708" w:rsidRDefault="00F30788" w:rsidP="005A2708">
      <w:pPr>
        <w:jc w:val="center"/>
      </w:pPr>
      <w:r w:rsidRPr="00F30788">
        <w:t>NRSE</w:t>
      </w:r>
      <w:r>
        <w:t xml:space="preserve"> 4540</w:t>
      </w:r>
      <w:r w:rsidRPr="00F30788">
        <w:t xml:space="preserve">, </w:t>
      </w:r>
      <w:r>
        <w:t xml:space="preserve">Community Health </w:t>
      </w:r>
      <w:r w:rsidRPr="00F30788">
        <w:t>Nursing</w:t>
      </w:r>
    </w:p>
    <w:p w:rsidR="005A2708" w:rsidRDefault="00F30788" w:rsidP="005A2708">
      <w:pPr>
        <w:jc w:val="center"/>
      </w:pPr>
      <w:r w:rsidRPr="00F30788">
        <w:t>Cynthia Willis, DNP, RN, MBA, CMSRN</w:t>
      </w:r>
    </w:p>
    <w:p w:rsidR="005A2708" w:rsidRDefault="00F30788" w:rsidP="005A2708">
      <w:pPr>
        <w:jc w:val="center"/>
      </w:pPr>
      <w:r>
        <w:t>02/27/2022</w:t>
      </w:r>
    </w:p>
    <w:p w:rsidR="00DB7A21" w:rsidRDefault="00DB7A21" w:rsidP="00DB7A21"/>
    <w:p w:rsidR="00DB7A21" w:rsidRDefault="00DB7A21" w:rsidP="00DB7A21"/>
    <w:p w:rsidR="00DB7A21" w:rsidRDefault="00DB7A21" w:rsidP="00DB7A21"/>
    <w:p w:rsidR="00F52414" w:rsidRDefault="00F52414" w:rsidP="00F52414">
      <w:pPr>
        <w:ind w:firstLine="0"/>
      </w:pPr>
    </w:p>
    <w:p w:rsidR="00F52414" w:rsidRDefault="00F52414" w:rsidP="00F52414">
      <w:pPr>
        <w:ind w:firstLine="0"/>
      </w:pPr>
    </w:p>
    <w:p w:rsidR="00F52414" w:rsidRDefault="00F52414" w:rsidP="00DB7A21"/>
    <w:p w:rsidR="00885183" w:rsidRDefault="00885183" w:rsidP="00885183">
      <w:pPr>
        <w:jc w:val="center"/>
      </w:pPr>
      <w:proofErr w:type="spellStart"/>
      <w:r w:rsidRPr="005A2708">
        <w:rPr>
          <w:b/>
        </w:rPr>
        <w:t>CommunityAssessment</w:t>
      </w:r>
      <w:proofErr w:type="spellEnd"/>
    </w:p>
    <w:p w:rsidR="00885183" w:rsidRDefault="00885183" w:rsidP="00885183">
      <w:pPr>
        <w:ind w:firstLine="0"/>
        <w:jc w:val="both"/>
      </w:pPr>
      <w:r>
        <w:lastRenderedPageBreak/>
        <w:tab/>
        <w:t xml:space="preserve">The assignment discusses the community health </w:t>
      </w:r>
      <w:r w:rsidR="00507A54">
        <w:t>concerns that are</w:t>
      </w:r>
      <w:r>
        <w:t xml:space="preserve"> most prevalent in the </w:t>
      </w:r>
      <w:proofErr w:type="spellStart"/>
      <w:r>
        <w:t>community.</w:t>
      </w:r>
      <w:r w:rsidR="004D3460">
        <w:t>Several</w:t>
      </w:r>
      <w:proofErr w:type="spellEnd"/>
      <w:r w:rsidR="004D3460">
        <w:t xml:space="preserve"> diseases are </w:t>
      </w:r>
      <w:r w:rsidR="00E82506">
        <w:t>found among th</w:t>
      </w:r>
      <w:r w:rsidR="004D3460">
        <w:t xml:space="preserve">e populations </w:t>
      </w:r>
      <w:r w:rsidR="00E82506">
        <w:t>in a particular community. The condition's prevalence depends on the risks factors that the individuals are exposed to in that specific community.</w:t>
      </w:r>
      <w:r w:rsidR="006211AF">
        <w:t xml:space="preserve"> Besides, the assignment analyzes </w:t>
      </w:r>
      <w:r w:rsidR="00F06ACA">
        <w:t xml:space="preserve">the health care concern using </w:t>
      </w:r>
      <w:proofErr w:type="spellStart"/>
      <w:r w:rsidR="00F06ACA">
        <w:t>Milio’s</w:t>
      </w:r>
      <w:proofErr w:type="spellEnd"/>
      <w:r w:rsidR="00F06ACA">
        <w:t xml:space="preserve"> framework for prevention</w:t>
      </w:r>
      <w:r w:rsidR="00121E2E">
        <w:t>, the nursing diagnos</w:t>
      </w:r>
      <w:r w:rsidR="006E7D13">
        <w:t>es of chosen health care issue,</w:t>
      </w:r>
      <w:r w:rsidR="000E21D4">
        <w:t xml:space="preserve"> and</w:t>
      </w:r>
      <w:r w:rsidR="005D01B1">
        <w:t xml:space="preserve"> the</w:t>
      </w:r>
      <w:r w:rsidR="00121E2E">
        <w:t xml:space="preserve"> health people 2030 national goal that is nearer the identified community problem</w:t>
      </w:r>
      <w:r w:rsidR="000E21D4">
        <w:t>. T</w:t>
      </w:r>
      <w:r w:rsidR="00A14EF3">
        <w:t xml:space="preserve">he long-term and short-term </w:t>
      </w:r>
      <w:r w:rsidR="00121E2E">
        <w:t xml:space="preserve">goals </w:t>
      </w:r>
      <w:r w:rsidR="005D01B1">
        <w:t>with the interventions of the health care problem</w:t>
      </w:r>
      <w:r w:rsidR="00A14EF3">
        <w:t xml:space="preserve"> are also </w:t>
      </w:r>
      <w:r w:rsidR="007F709C">
        <w:t>covered</w:t>
      </w:r>
      <w:r w:rsidR="00A14EF3">
        <w:t xml:space="preserve"> in the assignment</w:t>
      </w:r>
      <w:r w:rsidR="005D01B1">
        <w:t>.</w:t>
      </w:r>
    </w:p>
    <w:p w:rsidR="005D01B1" w:rsidRDefault="00885183" w:rsidP="00885183">
      <w:pPr>
        <w:ind w:firstLine="0"/>
        <w:jc w:val="center"/>
      </w:pPr>
      <w:proofErr w:type="spellStart"/>
      <w:r w:rsidRPr="00A14EF3">
        <w:rPr>
          <w:b/>
        </w:rPr>
        <w:t>Community</w:t>
      </w:r>
      <w:r>
        <w:rPr>
          <w:b/>
        </w:rPr>
        <w:t>H</w:t>
      </w:r>
      <w:r w:rsidRPr="00A14EF3">
        <w:rPr>
          <w:b/>
        </w:rPr>
        <w:t>ealth</w:t>
      </w:r>
      <w:r>
        <w:rPr>
          <w:b/>
        </w:rPr>
        <w:t>C</w:t>
      </w:r>
      <w:r w:rsidRPr="00A14EF3">
        <w:rPr>
          <w:b/>
        </w:rPr>
        <w:t>are</w:t>
      </w:r>
      <w:r>
        <w:rPr>
          <w:b/>
        </w:rPr>
        <w:t>C</w:t>
      </w:r>
      <w:r w:rsidRPr="00A14EF3">
        <w:rPr>
          <w:b/>
        </w:rPr>
        <w:t>oncern</w:t>
      </w:r>
      <w:proofErr w:type="spellEnd"/>
    </w:p>
    <w:p w:rsidR="00DB7A21" w:rsidRDefault="00885183" w:rsidP="00885183">
      <w:pPr>
        <w:ind w:firstLine="0"/>
        <w:jc w:val="both"/>
      </w:pPr>
      <w:r>
        <w:tab/>
        <w:t xml:space="preserve">Most individuals in the community are suffering from cardiovascular diseases. Cardiovascular diseases are conditions that affect the physiological function of the heart, blood, and blood vessels. </w:t>
      </w:r>
      <w:r w:rsidR="001869E2">
        <w:t xml:space="preserve">The most common cardiovascular disease that is prevalent in the community is hypertension. High blood pressure is another name for hypertension. The pressure inside the artery </w:t>
      </w:r>
      <w:r w:rsidR="00636611">
        <w:t>walls</w:t>
      </w:r>
      <w:r w:rsidR="001869E2">
        <w:t xml:space="preserve"> is higher than average.</w:t>
      </w:r>
      <w:r w:rsidR="00636611">
        <w:t xml:space="preserve"> Hypertension is a chronic disease that most people have been diagnosed with within the </w:t>
      </w:r>
      <w:proofErr w:type="gramStart"/>
      <w:r w:rsidR="00636611">
        <w:t>community</w:t>
      </w:r>
      <w:r w:rsidR="00DF1317" w:rsidRPr="00DF1317">
        <w:t>(</w:t>
      </w:r>
      <w:proofErr w:type="spellStart"/>
      <w:proofErr w:type="gramEnd"/>
      <w:r w:rsidR="00DF1317" w:rsidRPr="00DF1317">
        <w:t>Nies</w:t>
      </w:r>
      <w:proofErr w:type="spellEnd"/>
      <w:r w:rsidR="00DF1317" w:rsidRPr="00DF1317">
        <w:t xml:space="preserve"> &amp; </w:t>
      </w:r>
      <w:proofErr w:type="spellStart"/>
      <w:r w:rsidR="00DF1317" w:rsidRPr="00DF1317">
        <w:t>Mcewen</w:t>
      </w:r>
      <w:proofErr w:type="spellEnd"/>
      <w:r w:rsidR="00DF1317" w:rsidRPr="00DF1317">
        <w:t>, 2019)</w:t>
      </w:r>
      <w:r w:rsidR="00636611">
        <w:t xml:space="preserve">. The primary causes of hypertension are lifestyle factors, </w:t>
      </w:r>
      <w:r w:rsidR="001C2EDE">
        <w:t>including high dietary cholesterol, fats, salts, and lack of physical exercise.</w:t>
      </w:r>
      <w:r w:rsidR="00F52414">
        <w:t xml:space="preserve"> 13.5% is the mortality rate of hypertension </w:t>
      </w:r>
      <w:proofErr w:type="spellStart"/>
      <w:r w:rsidR="00F52414">
        <w:t>globally.</w:t>
      </w:r>
      <w:r w:rsidR="0039154C">
        <w:t>Older</w:t>
      </w:r>
      <w:proofErr w:type="spellEnd"/>
      <w:r w:rsidR="0039154C">
        <w:t xml:space="preserve"> adults in the community are the ones that are at risk of getting hypertension.</w:t>
      </w:r>
    </w:p>
    <w:p w:rsidR="00F52414" w:rsidRPr="00A51C65" w:rsidRDefault="00885183" w:rsidP="00A51C65">
      <w:pPr>
        <w:jc w:val="center"/>
        <w:rPr>
          <w:b/>
        </w:rPr>
      </w:pPr>
      <w:proofErr w:type="spellStart"/>
      <w:r>
        <w:rPr>
          <w:b/>
        </w:rPr>
        <w:t>Milio's</w:t>
      </w:r>
      <w:proofErr w:type="spellEnd"/>
      <w:r>
        <w:rPr>
          <w:b/>
        </w:rPr>
        <w:t xml:space="preserve"> Framework for P</w:t>
      </w:r>
      <w:r w:rsidRPr="00A51C65">
        <w:rPr>
          <w:b/>
        </w:rPr>
        <w:t>revention</w:t>
      </w:r>
    </w:p>
    <w:p w:rsidR="00DB7A21" w:rsidRDefault="00885183" w:rsidP="00885183">
      <w:pPr>
        <w:ind w:firstLine="0"/>
        <w:jc w:val="both"/>
      </w:pPr>
      <w:r>
        <w:tab/>
        <w:t xml:space="preserve">The framework </w:t>
      </w:r>
      <w:r w:rsidR="003F3A25">
        <w:t>aims to explain the relations</w:t>
      </w:r>
      <w:r w:rsidR="00AD1DF6">
        <w:t>h</w:t>
      </w:r>
      <w:r w:rsidR="003F3A25">
        <w:t>ip between an individual's health and the community's health.</w:t>
      </w:r>
      <w:r w:rsidR="00D62D93">
        <w:t xml:space="preserve"> </w:t>
      </w:r>
      <w:proofErr w:type="gramStart"/>
      <w:r w:rsidR="00D62D93">
        <w:t xml:space="preserve">The framework </w:t>
      </w:r>
      <w:r>
        <w:t>model</w:t>
      </w:r>
      <w:r w:rsidR="00D62D93">
        <w:t xml:space="preserve"> </w:t>
      </w:r>
      <w:proofErr w:type="spellStart"/>
      <w:r w:rsidR="00D62D93">
        <w:t>also</w:t>
      </w:r>
      <w:r w:rsidR="00B548B7" w:rsidRPr="000D7154">
        <w:t>offers</w:t>
      </w:r>
      <w:proofErr w:type="spellEnd"/>
      <w:r w:rsidRPr="000D7154">
        <w:t xml:space="preserve"> that the health status </w:t>
      </w:r>
      <w:r w:rsidR="00B548B7" w:rsidRPr="000D7154">
        <w:t>prevailing</w:t>
      </w:r>
      <w:r w:rsidRPr="000D7154">
        <w:t xml:space="preserve"> in </w:t>
      </w:r>
      <w:r w:rsidR="003227E6">
        <w:t>people</w:t>
      </w:r>
      <w:r w:rsidRPr="000D7154">
        <w:t xml:space="preserve"> occurs </w:t>
      </w:r>
      <w:r w:rsidR="003227E6">
        <w:t xml:space="preserve">because </w:t>
      </w:r>
      <w:r w:rsidRPr="000D7154">
        <w:t>o</w:t>
      </w:r>
      <w:r w:rsidR="003227E6">
        <w:t>f</w:t>
      </w:r>
      <w:r w:rsidRPr="000D7154">
        <w:t xml:space="preserve"> too </w:t>
      </w:r>
      <w:r w:rsidR="003227E6">
        <w:t>minimal</w:t>
      </w:r>
      <w:r w:rsidRPr="000D7154">
        <w:t xml:space="preserve"> or excess </w:t>
      </w:r>
      <w:r w:rsidR="00A531C5" w:rsidRPr="000D7154">
        <w:t>acute</w:t>
      </w:r>
      <w:r w:rsidRPr="000D7154">
        <w:t xml:space="preserve"> health</w:t>
      </w:r>
      <w:r w:rsidR="00C311C7" w:rsidRPr="000D7154">
        <w:t>-supporting</w:t>
      </w:r>
      <w:r w:rsidRPr="000D7154">
        <w:t xml:space="preserve"> resources</w:t>
      </w:r>
      <w:r w:rsidR="00C311C7" w:rsidRPr="000D7154">
        <w:t>.</w:t>
      </w:r>
      <w:proofErr w:type="gramEnd"/>
      <w:r w:rsidR="00C311C7" w:rsidRPr="000D7154">
        <w:t xml:space="preserve"> </w:t>
      </w:r>
      <w:r w:rsidR="00277DC2">
        <w:t>Persons</w:t>
      </w:r>
      <w:r w:rsidRPr="000D7154">
        <w:t xml:space="preserve"> who </w:t>
      </w:r>
      <w:proofErr w:type="spellStart"/>
      <w:r w:rsidR="0098565A" w:rsidRPr="000D7154">
        <w:lastRenderedPageBreak/>
        <w:t>need</w:t>
      </w:r>
      <w:r w:rsidR="00F41836" w:rsidRPr="000D7154">
        <w:t>adequate</w:t>
      </w:r>
      <w:proofErr w:type="spellEnd"/>
      <w:r w:rsidRPr="000D7154">
        <w:t xml:space="preserve"> and safe food, shelter, water, and environment are </w:t>
      </w:r>
      <w:r w:rsidR="007640DB" w:rsidRPr="000D7154">
        <w:t>susceptible</w:t>
      </w:r>
      <w:r w:rsidRPr="000D7154">
        <w:t xml:space="preserve"> to infectious </w:t>
      </w:r>
      <w:r w:rsidR="007640DB" w:rsidRPr="000D7154">
        <w:t>ailments</w:t>
      </w:r>
      <w:r w:rsidRPr="000D7154">
        <w:t xml:space="preserve">, which </w:t>
      </w:r>
      <w:r w:rsidR="00392E67">
        <w:t>ex</w:t>
      </w:r>
      <w:r w:rsidRPr="000D7154">
        <w:t xml:space="preserve">tra food will </w:t>
      </w:r>
      <w:r w:rsidR="00392E67">
        <w:t>result</w:t>
      </w:r>
      <w:r w:rsidRPr="000D7154">
        <w:t xml:space="preserve"> in </w:t>
      </w:r>
      <w:proofErr w:type="gramStart"/>
      <w:r w:rsidRPr="000D7154">
        <w:t>obesity</w:t>
      </w:r>
      <w:r w:rsidR="004A2653" w:rsidRPr="004A2653">
        <w:t>(</w:t>
      </w:r>
      <w:proofErr w:type="spellStart"/>
      <w:proofErr w:type="gramEnd"/>
      <w:r w:rsidR="004A2653" w:rsidRPr="004A2653">
        <w:t>Leveck</w:t>
      </w:r>
      <w:proofErr w:type="spellEnd"/>
      <w:r w:rsidR="004A2653" w:rsidRPr="004A2653">
        <w:t xml:space="preserve"> &amp; Mountain, 2021)</w:t>
      </w:r>
      <w:r w:rsidRPr="000D7154">
        <w:t xml:space="preserve">. Population behavior </w:t>
      </w:r>
      <w:r w:rsidR="00392E67" w:rsidRPr="000D7154">
        <w:t>forms</w:t>
      </w:r>
      <w:r w:rsidRPr="000D7154">
        <w:t xml:space="preserve"> also affect health </w:t>
      </w:r>
      <w:r w:rsidR="005C12E4">
        <w:t>because</w:t>
      </w:r>
      <w:r w:rsidRPr="000D7154">
        <w:t xml:space="preserve"> knowledge and perception are </w:t>
      </w:r>
      <w:r w:rsidR="005C12E4" w:rsidRPr="000D7154">
        <w:t>predisposed</w:t>
      </w:r>
      <w:r w:rsidRPr="000D7154">
        <w:t xml:space="preserve"> by informal and formal </w:t>
      </w:r>
      <w:r w:rsidR="005C12E4" w:rsidRPr="000D7154">
        <w:t>education</w:t>
      </w:r>
      <w:r w:rsidRPr="000D7154">
        <w:t xml:space="preserve"> and </w:t>
      </w:r>
      <w:r w:rsidR="005C12E4" w:rsidRPr="000D7154">
        <w:t>familiarity</w:t>
      </w:r>
      <w:r w:rsidR="005C12E4">
        <w:t>.</w:t>
      </w:r>
      <w:r w:rsidR="00D62D93">
        <w:t xml:space="preserve"> </w:t>
      </w:r>
      <w:proofErr w:type="spellStart"/>
      <w:r w:rsidR="00D62D93">
        <w:t>Milio</w:t>
      </w:r>
      <w:proofErr w:type="spellEnd"/>
      <w:r w:rsidR="00D62D93">
        <w:t xml:space="preserve"> </w:t>
      </w:r>
      <w:r w:rsidR="005D20C9">
        <w:t>expressed</w:t>
      </w:r>
      <w:r w:rsidR="00D62D93">
        <w:t xml:space="preserve"> six propositions to </w:t>
      </w:r>
      <w:r w:rsidR="005D20C9">
        <w:t>describe</w:t>
      </w:r>
      <w:r w:rsidR="00D62D93">
        <w:t xml:space="preserve"> the interrelation of </w:t>
      </w:r>
      <w:proofErr w:type="spellStart"/>
      <w:r w:rsidR="00D62D93">
        <w:t>a</w:t>
      </w:r>
      <w:r w:rsidR="00517E2A">
        <w:t>nindividual</w:t>
      </w:r>
      <w:r w:rsidR="00D62D93">
        <w:t>’s</w:t>
      </w:r>
      <w:proofErr w:type="spellEnd"/>
      <w:r w:rsidR="00D62D93">
        <w:t xml:space="preserve"> choices as they </w:t>
      </w:r>
      <w:r w:rsidR="00517E2A">
        <w:t>match</w:t>
      </w:r>
      <w:r w:rsidR="00D62D93">
        <w:t xml:space="preserve"> the </w:t>
      </w:r>
      <w:proofErr w:type="spellStart"/>
      <w:r w:rsidR="007003F1">
        <w:t>properties</w:t>
      </w:r>
      <w:r w:rsidR="00517E2A">
        <w:t>accessible</w:t>
      </w:r>
      <w:proofErr w:type="spellEnd"/>
      <w:r w:rsidR="00D62D93">
        <w:t xml:space="preserve"> in </w:t>
      </w:r>
      <w:r w:rsidR="00517E2A">
        <w:t>public</w:t>
      </w:r>
      <w:r w:rsidR="00D62D93">
        <w:t xml:space="preserve">. In researching the topic of </w:t>
      </w:r>
      <w:r w:rsidR="007003F1">
        <w:t>heart</w:t>
      </w:r>
      <w:r w:rsidR="00D62D93">
        <w:t xml:space="preserve"> disease, </w:t>
      </w:r>
      <w:r w:rsidR="00320430">
        <w:t>there are</w:t>
      </w:r>
      <w:r w:rsidR="00D62D93">
        <w:t xml:space="preserve"> three </w:t>
      </w:r>
      <w:r w:rsidR="007003F1">
        <w:t>precise</w:t>
      </w:r>
      <w:r w:rsidR="00D62D93">
        <w:t xml:space="preserve"> propositions </w:t>
      </w:r>
      <w:r w:rsidR="00320430">
        <w:t xml:space="preserve">from </w:t>
      </w:r>
      <w:proofErr w:type="spellStart"/>
      <w:r w:rsidR="00320430">
        <w:t>Milio’s</w:t>
      </w:r>
      <w:proofErr w:type="spellEnd"/>
      <w:r w:rsidR="00320430">
        <w:t xml:space="preserve"> framework for prevention </w:t>
      </w:r>
      <w:r w:rsidR="00D62D93">
        <w:t xml:space="preserve">that could be </w:t>
      </w:r>
      <w:r w:rsidR="00320430">
        <w:t>useful</w:t>
      </w:r>
      <w:r w:rsidR="00D62D93">
        <w:t xml:space="preserve"> to </w:t>
      </w:r>
      <w:r w:rsidR="00320430">
        <w:t>the community.</w:t>
      </w:r>
    </w:p>
    <w:p w:rsidR="00DB7A21" w:rsidRDefault="00885183" w:rsidP="00885183">
      <w:pPr>
        <w:ind w:firstLine="0"/>
        <w:jc w:val="both"/>
      </w:pPr>
      <w:r>
        <w:tab/>
      </w:r>
      <w:proofErr w:type="spellStart"/>
      <w:r>
        <w:t>Milio’s</w:t>
      </w:r>
      <w:proofErr w:type="spellEnd"/>
      <w:r>
        <w:t xml:space="preserve"> first preposition theorizes an individual’s health is affected directly </w:t>
      </w:r>
      <w:r w:rsidR="00477A33">
        <w:t>by too few resources sustaining health.</w:t>
      </w:r>
      <w:r w:rsidR="00E60E65">
        <w:t xml:space="preserve"> </w:t>
      </w:r>
      <w:proofErr w:type="spellStart"/>
      <w:r w:rsidR="00E60E65">
        <w:t>Milio</w:t>
      </w:r>
      <w:proofErr w:type="spellEnd"/>
      <w:r w:rsidR="00E60E65">
        <w:t xml:space="preserve"> reports that those wealthy members of her </w:t>
      </w:r>
      <w:r w:rsidR="007003F1">
        <w:t>community</w:t>
      </w:r>
      <w:r w:rsidR="00E60E65">
        <w:t xml:space="preserve"> took too m</w:t>
      </w:r>
      <w:r w:rsidR="00514157">
        <w:t>uch food, soda pop, and alcohol which is similar to the current community where most people seem to indulge in fa</w:t>
      </w:r>
      <w:r w:rsidR="007D1D70">
        <w:t xml:space="preserve">st foods, soda, and </w:t>
      </w:r>
      <w:proofErr w:type="spellStart"/>
      <w:r w:rsidR="007D1D70">
        <w:t>liquor.Regular</w:t>
      </w:r>
      <w:proofErr w:type="spellEnd"/>
      <w:r w:rsidR="007D1D70">
        <w:t xml:space="preserve"> intake of foods</w:t>
      </w:r>
      <w:r w:rsidR="00446C38">
        <w:t xml:space="preserve"> with high </w:t>
      </w:r>
      <w:r w:rsidR="007D1D70">
        <w:t xml:space="preserve">carbohydrates, fat, salt, and sugar </w:t>
      </w:r>
      <w:r w:rsidR="00446C38">
        <w:t>poses risks of developing</w:t>
      </w:r>
      <w:r w:rsidR="007D1D70">
        <w:t xml:space="preserve"> hypertension and obesity.</w:t>
      </w:r>
    </w:p>
    <w:p w:rsidR="00DB7A21" w:rsidRDefault="00885183" w:rsidP="00885183">
      <w:pPr>
        <w:ind w:firstLine="0"/>
        <w:jc w:val="both"/>
      </w:pPr>
      <w:r>
        <w:tab/>
        <w:t xml:space="preserve">The second proposition </w:t>
      </w:r>
      <w:r w:rsidR="0003797F">
        <w:t xml:space="preserve">of </w:t>
      </w:r>
      <w:proofErr w:type="spellStart"/>
      <w:r w:rsidR="0003797F">
        <w:t>Milio's</w:t>
      </w:r>
      <w:proofErr w:type="spellEnd"/>
      <w:r w:rsidR="0003797F">
        <w:t xml:space="preserve"> framework of prevention is an individual develops habits depending on their real or perceived </w:t>
      </w:r>
      <w:proofErr w:type="spellStart"/>
      <w:r w:rsidR="0003797F">
        <w:t>choices.</w:t>
      </w:r>
      <w:r w:rsidR="005C4295">
        <w:t>Individuals</w:t>
      </w:r>
      <w:proofErr w:type="spellEnd"/>
      <w:r w:rsidR="005C4295">
        <w:t xml:space="preserve"> tend to develop bad habits quickly because they are comfortable, and </w:t>
      </w:r>
      <w:r w:rsidR="000E4426">
        <w:t>to make a positive change, requires consciousness</w:t>
      </w:r>
      <w:r w:rsidR="009436E2" w:rsidRPr="009436E2">
        <w:t xml:space="preserve">(Shapiro &amp; </w:t>
      </w:r>
      <w:proofErr w:type="spellStart"/>
      <w:r w:rsidR="009436E2" w:rsidRPr="009436E2">
        <w:t>Hua</w:t>
      </w:r>
      <w:proofErr w:type="spellEnd"/>
      <w:r w:rsidR="009436E2" w:rsidRPr="009436E2">
        <w:t>, 2020)</w:t>
      </w:r>
      <w:r w:rsidR="000E4426">
        <w:t>.</w:t>
      </w:r>
      <w:r w:rsidR="00A65743">
        <w:t xml:space="preserve"> People can easily access fast food through restaurants for various reasons that depend on their perception. Many people find it hard to face time constraints to change their lifestyle factors as their priority, which will help them </w:t>
      </w:r>
      <w:r w:rsidR="00EA76E9">
        <w:t>prevent developing hypertension. The lifestyle factors that need change by most persons are dietary changes, including diets free from cholesterol and salts</w:t>
      </w:r>
      <w:r w:rsidR="00EA4FD3">
        <w:t xml:space="preserve"> and regular exercise.</w:t>
      </w:r>
    </w:p>
    <w:p w:rsidR="00EA4FD3" w:rsidRDefault="00885183" w:rsidP="00885183">
      <w:pPr>
        <w:ind w:firstLine="0"/>
        <w:jc w:val="both"/>
      </w:pPr>
      <w:r>
        <w:tab/>
        <w:t xml:space="preserve">Hypertension and obesity have a close relationship to the number of fast-food restaurants, deficiency of physical activity areas, and, very probably, lack of community education on </w:t>
      </w:r>
      <w:r>
        <w:lastRenderedPageBreak/>
        <w:t xml:space="preserve">healthy lifestyle choices. Another </w:t>
      </w:r>
      <w:proofErr w:type="spellStart"/>
      <w:r>
        <w:t>Milio</w:t>
      </w:r>
      <w:proofErr w:type="spellEnd"/>
      <w:r>
        <w:t xml:space="preserve"> proposition</w:t>
      </w:r>
      <w:r w:rsidR="00EA3C81">
        <w:t xml:space="preserve"> covered is that individuals choose based on their perceived </w:t>
      </w:r>
      <w:r w:rsidR="0068170E">
        <w:t>private</w:t>
      </w:r>
      <w:r w:rsidR="00EA3C81">
        <w:t xml:space="preserve"> or </w:t>
      </w:r>
      <w:r w:rsidR="0068170E">
        <w:t>public</w:t>
      </w:r>
      <w:r w:rsidR="00EA3C81">
        <w:t xml:space="preserve"> resources.</w:t>
      </w:r>
      <w:r w:rsidR="009E2D9B">
        <w:t xml:space="preserve"> The more restaurants present in a particular community, the higher the number of hypertension individuals. Most people will consume food in restaurants than their own. Besides, fewer recreational centers present in a community indicate that individuals are at risk of getting hypertension. Recreational </w:t>
      </w:r>
      <w:proofErr w:type="spellStart"/>
      <w:r w:rsidR="009E2D9B">
        <w:t>facilitiesprovide</w:t>
      </w:r>
      <w:proofErr w:type="spellEnd"/>
      <w:r w:rsidR="009E2D9B">
        <w:t xml:space="preserve"> activities that will help individuals perform physical exercise.</w:t>
      </w:r>
    </w:p>
    <w:p w:rsidR="00AD1DF6" w:rsidRPr="008F351D" w:rsidRDefault="00885183" w:rsidP="008F351D">
      <w:pPr>
        <w:jc w:val="center"/>
        <w:rPr>
          <w:b/>
        </w:rPr>
      </w:pPr>
      <w:r>
        <w:rPr>
          <w:b/>
        </w:rPr>
        <w:t xml:space="preserve">Nursing </w:t>
      </w:r>
      <w:r w:rsidR="00A30C23">
        <w:rPr>
          <w:b/>
        </w:rPr>
        <w:t>diagnose</w:t>
      </w:r>
      <w:r>
        <w:rPr>
          <w:b/>
        </w:rPr>
        <w:t>s</w:t>
      </w:r>
    </w:p>
    <w:p w:rsidR="00AD1DF6" w:rsidRDefault="00885183" w:rsidP="00885183">
      <w:pPr>
        <w:ind w:firstLine="0"/>
        <w:jc w:val="both"/>
      </w:pPr>
      <w:r>
        <w:tab/>
      </w:r>
      <w:proofErr w:type="gramStart"/>
      <w:r>
        <w:t xml:space="preserve">One of the nursing </w:t>
      </w:r>
      <w:proofErr w:type="spellStart"/>
      <w:r w:rsidR="00BA55BE">
        <w:t>diagnoses</w:t>
      </w:r>
      <w:r w:rsidR="00FF467A">
        <w:t>of</w:t>
      </w:r>
      <w:proofErr w:type="spellEnd"/>
      <w:r w:rsidR="00FF467A">
        <w:t xml:space="preserve"> hypertensive </w:t>
      </w:r>
      <w:proofErr w:type="spellStart"/>
      <w:r w:rsidR="00FF467A">
        <w:t>patients</w:t>
      </w:r>
      <w:r>
        <w:t>is</w:t>
      </w:r>
      <w:proofErr w:type="spellEnd"/>
      <w:r>
        <w:t xml:space="preserve"> activity intolera</w:t>
      </w:r>
      <w:r w:rsidR="00BA55BE">
        <w:t>nce.</w:t>
      </w:r>
      <w:proofErr w:type="gramEnd"/>
      <w:r w:rsidR="00BA55BE">
        <w:t xml:space="preserve"> The nursing diagnosis is activity intolerance related to hypertension, evidenced by </w:t>
      </w:r>
      <w:r w:rsidR="00446168">
        <w:t xml:space="preserve">the patient reporting weakness, abnormal heart rate due to activity, and </w:t>
      </w:r>
      <w:proofErr w:type="spellStart"/>
      <w:r w:rsidR="00446168">
        <w:t>dyspnea</w:t>
      </w:r>
      <w:proofErr w:type="spellEnd"/>
      <w:r w:rsidR="00446168">
        <w:t>.</w:t>
      </w:r>
      <w:r w:rsidR="00FF467A">
        <w:t xml:space="preserve"> The nursing diagnosis helps the community health nurse formulate the p</w:t>
      </w:r>
      <w:r w:rsidR="002A59B2">
        <w:t xml:space="preserve">lan of care for hypertensive patients and the necessary nursing interventions to address the patient's </w:t>
      </w:r>
      <w:proofErr w:type="gramStart"/>
      <w:r w:rsidR="002A59B2">
        <w:t>needs</w:t>
      </w:r>
      <w:r w:rsidR="009436E2" w:rsidRPr="009436E2">
        <w:t>(</w:t>
      </w:r>
      <w:proofErr w:type="gramEnd"/>
      <w:r w:rsidR="009436E2" w:rsidRPr="009436E2">
        <w:t>Rector, 2018)</w:t>
      </w:r>
      <w:r w:rsidR="002A59B2">
        <w:t>.</w:t>
      </w:r>
    </w:p>
    <w:p w:rsidR="00AD1DF6" w:rsidRDefault="00885183" w:rsidP="00532418">
      <w:pPr>
        <w:jc w:val="center"/>
      </w:pPr>
      <w:r w:rsidRPr="00532418">
        <w:rPr>
          <w:b/>
        </w:rPr>
        <w:t>Healthypeople2030nationalgoal</w:t>
      </w:r>
    </w:p>
    <w:p w:rsidR="002B4508" w:rsidRDefault="00885183" w:rsidP="002B4508">
      <w:pPr>
        <w:ind w:firstLine="0"/>
        <w:jc w:val="both"/>
      </w:pPr>
      <w:r>
        <w:tab/>
        <w:t xml:space="preserve">The closest 2030 national goal to the nursing diagnoses of activity intolerance </w:t>
      </w:r>
      <w:r w:rsidR="006C4B2D">
        <w:t>is p</w:t>
      </w:r>
      <w:r w:rsidRPr="00532418">
        <w:t>romot</w:t>
      </w:r>
      <w:r w:rsidR="006C4B2D">
        <w:t>ing</w:t>
      </w:r>
      <w:r w:rsidRPr="00532418">
        <w:t xml:space="preserve"> healthy development, healthy behaviors, and well-being across all life stages.</w:t>
      </w:r>
      <w:r w:rsidR="006C4B2D">
        <w:t xml:space="preserve"> Health promotion goal focuses on enhancing the quality of life among individual in the </w:t>
      </w:r>
      <w:proofErr w:type="gramStart"/>
      <w:r w:rsidR="006C4B2D">
        <w:t>community</w:t>
      </w:r>
      <w:r w:rsidR="009436E2" w:rsidRPr="009436E2">
        <w:t>(</w:t>
      </w:r>
      <w:proofErr w:type="gramEnd"/>
      <w:r w:rsidR="009436E2" w:rsidRPr="009436E2">
        <w:t>McGinnis, 2021)</w:t>
      </w:r>
      <w:r w:rsidR="006C4B2D">
        <w:t xml:space="preserve">. The objective </w:t>
      </w:r>
      <w:r w:rsidR="005D58F2">
        <w:t>describes how healthy behaviors such as doing regular exercise and taking foods free from cholesterol and fewer salts benefit the hypertensive patients in the community.</w:t>
      </w:r>
      <w:r w:rsidR="00B33492">
        <w:t xml:space="preserve"> Every individual at risk of getting hypertension, including the elderly in the community, applies health behaviors. </w:t>
      </w:r>
    </w:p>
    <w:p w:rsidR="002B4508" w:rsidRDefault="002B4508" w:rsidP="002B4508">
      <w:pPr>
        <w:ind w:firstLine="0"/>
        <w:jc w:val="both"/>
      </w:pPr>
    </w:p>
    <w:p w:rsidR="00B33492" w:rsidRDefault="00885183" w:rsidP="002B4508">
      <w:pPr>
        <w:ind w:firstLine="0"/>
        <w:jc w:val="center"/>
        <w:rPr>
          <w:b/>
        </w:rPr>
      </w:pPr>
      <w:r w:rsidRPr="006D3B4A">
        <w:rPr>
          <w:b/>
        </w:rPr>
        <w:lastRenderedPageBreak/>
        <w:t>Long and short-term goals</w:t>
      </w:r>
      <w:r w:rsidR="006D3B4A">
        <w:rPr>
          <w:b/>
        </w:rPr>
        <w:t xml:space="preserve"> and interventions</w:t>
      </w:r>
    </w:p>
    <w:p w:rsidR="006D3B4A" w:rsidRDefault="00885183" w:rsidP="00885183">
      <w:pPr>
        <w:ind w:firstLine="0"/>
        <w:jc w:val="both"/>
      </w:pPr>
      <w:r>
        <w:tab/>
        <w:t xml:space="preserve">The long-term goal </w:t>
      </w:r>
      <w:r w:rsidR="00E52998">
        <w:t xml:space="preserve">of activity intolerance is developing recreational facilities that enable individuals to do physical exercise. Regular exercise is beneficial as it helps lower the cholesterol level in the body reduces the chances of getting hypertension. The short-term goals include teaching the patients about medication compliance and its consequences, teaching them to avoid foods with fats or cholesterol, and educating them about low salt intake in the </w:t>
      </w:r>
      <w:proofErr w:type="gramStart"/>
      <w:r w:rsidR="00E52998">
        <w:t>foods</w:t>
      </w:r>
      <w:r w:rsidR="00DF1317" w:rsidRPr="00DF1317">
        <w:t>(</w:t>
      </w:r>
      <w:proofErr w:type="gramEnd"/>
      <w:r w:rsidR="00DF1317" w:rsidRPr="00DF1317">
        <w:t>McGinnis, 2021)</w:t>
      </w:r>
      <w:r w:rsidR="00E52998">
        <w:t xml:space="preserve">. </w:t>
      </w:r>
      <w:r w:rsidR="0058554B">
        <w:t>According to t</w:t>
      </w:r>
      <w:r w:rsidR="00E52998">
        <w:t xml:space="preserve">he nursing </w:t>
      </w:r>
      <w:r w:rsidR="0058554B">
        <w:t xml:space="preserve">diagnoses, some nursing interventions </w:t>
      </w:r>
      <w:r w:rsidR="00D443AA">
        <w:t>are</w:t>
      </w:r>
      <w:r w:rsidR="0058554B">
        <w:t xml:space="preserve"> noting factors that result in fatigue, evaluating the patient's extent of intolerance</w:t>
      </w:r>
      <w:r w:rsidR="00D443AA">
        <w:t>, monitoring vitals, and assessing the emotional factors that might contribute to activity intolerance.</w:t>
      </w:r>
    </w:p>
    <w:p w:rsidR="00885183" w:rsidRPr="00885183" w:rsidRDefault="00885183" w:rsidP="002B4508">
      <w:pPr>
        <w:ind w:firstLine="0"/>
        <w:jc w:val="center"/>
        <w:rPr>
          <w:b/>
          <w:bCs/>
        </w:rPr>
      </w:pPr>
      <w:r w:rsidRPr="00885183">
        <w:rPr>
          <w:b/>
          <w:bCs/>
        </w:rPr>
        <w:t>Conclusion</w:t>
      </w:r>
    </w:p>
    <w:p w:rsidR="00D443AA" w:rsidRDefault="00885183" w:rsidP="00885183">
      <w:pPr>
        <w:ind w:firstLine="0"/>
        <w:jc w:val="both"/>
      </w:pPr>
      <w:r>
        <w:tab/>
        <w:t xml:space="preserve">In conclusion, hypertension is prevalent among most communities in the US. </w:t>
      </w:r>
      <w:r w:rsidR="00284D1A">
        <w:t xml:space="preserve">Individuals with hypertension risk developing complications such as stroke when they defy treatment. Most societies are applying </w:t>
      </w:r>
      <w:proofErr w:type="spellStart"/>
      <w:r w:rsidR="00284D1A">
        <w:t>Milio's</w:t>
      </w:r>
      <w:proofErr w:type="spellEnd"/>
      <w:r w:rsidR="00284D1A">
        <w:t xml:space="preserve"> prevention framework to reduce the chances of individuals getting hypertension.</w:t>
      </w:r>
      <w:r w:rsidR="00602242">
        <w:t xml:space="preserve"> Activity intolerance is a common nursing diagnosis among hypertensive patients, and several interventions are put in place to meet the patient's needs.</w:t>
      </w:r>
    </w:p>
    <w:p w:rsidR="00602242" w:rsidRDefault="00602242" w:rsidP="006D3B4A"/>
    <w:p w:rsidR="00602242" w:rsidRDefault="00602242" w:rsidP="006D3B4A"/>
    <w:p w:rsidR="00602242" w:rsidRDefault="00602242" w:rsidP="006D3B4A"/>
    <w:p w:rsidR="00602242" w:rsidRDefault="00602242" w:rsidP="006D3B4A"/>
    <w:p w:rsidR="00602242" w:rsidRDefault="00602242" w:rsidP="00594B10">
      <w:pPr>
        <w:ind w:firstLine="0"/>
      </w:pPr>
    </w:p>
    <w:p w:rsidR="00D43E9E" w:rsidRDefault="00885183" w:rsidP="00D43E9E">
      <w:pPr>
        <w:pStyle w:val="NormalWeb"/>
        <w:spacing w:before="0" w:beforeAutospacing="0" w:after="0" w:afterAutospacing="0" w:line="480" w:lineRule="auto"/>
        <w:jc w:val="center"/>
      </w:pPr>
      <w:r w:rsidRPr="00D43E9E">
        <w:rPr>
          <w:b/>
        </w:rPr>
        <w:lastRenderedPageBreak/>
        <w:t>References</w:t>
      </w:r>
    </w:p>
    <w:p w:rsidR="00D43E9E" w:rsidRDefault="00885183" w:rsidP="00D43E9E">
      <w:pPr>
        <w:pStyle w:val="NormalWeb"/>
        <w:spacing w:before="0" w:beforeAutospacing="0" w:after="0" w:afterAutospacing="0" w:line="480" w:lineRule="auto"/>
        <w:ind w:left="720" w:hanging="720"/>
      </w:pPr>
      <w:proofErr w:type="spellStart"/>
      <w:proofErr w:type="gramStart"/>
      <w:r>
        <w:t>Leveck</w:t>
      </w:r>
      <w:proofErr w:type="spellEnd"/>
      <w:r>
        <w:t>, L., &amp; Mountain, R. (2021).</w:t>
      </w:r>
      <w:proofErr w:type="gramEnd"/>
      <w:r>
        <w:t xml:space="preserve"> </w:t>
      </w:r>
      <w:r>
        <w:rPr>
          <w:i/>
          <w:iCs/>
        </w:rPr>
        <w:t>A bundled approach to school hand hygiene: a scholarly project submitted in partial fulfillment of the requirements for the degree of doctor of nursing practice</w:t>
      </w:r>
      <w:r>
        <w:t xml:space="preserve">. </w:t>
      </w:r>
      <w:proofErr w:type="spellStart"/>
      <w:proofErr w:type="gramStart"/>
      <w:r>
        <w:t>Houchen</w:t>
      </w:r>
      <w:proofErr w:type="spellEnd"/>
      <w:r>
        <w:t xml:space="preserve"> Bindery.</w:t>
      </w:r>
      <w:proofErr w:type="gramEnd"/>
    </w:p>
    <w:p w:rsidR="00D43E9E" w:rsidRDefault="00885183" w:rsidP="00D43E9E">
      <w:pPr>
        <w:pStyle w:val="NormalWeb"/>
        <w:spacing w:before="0" w:beforeAutospacing="0" w:after="0" w:afterAutospacing="0" w:line="480" w:lineRule="auto"/>
        <w:ind w:left="720" w:hanging="720"/>
      </w:pPr>
      <w:r>
        <w:t xml:space="preserve">McGinnis, J. M. (2021). </w:t>
      </w:r>
      <w:proofErr w:type="gramStart"/>
      <w:r>
        <w:t>Healthy People 2030.</w:t>
      </w:r>
      <w:proofErr w:type="gramEnd"/>
      <w:r>
        <w:t xml:space="preserve"> </w:t>
      </w:r>
      <w:r>
        <w:rPr>
          <w:i/>
          <w:iCs/>
        </w:rPr>
        <w:t>Journal of Public Health Management and Practice</w:t>
      </w:r>
      <w:r>
        <w:t xml:space="preserve">, </w:t>
      </w:r>
      <w:r>
        <w:rPr>
          <w:i/>
          <w:iCs/>
        </w:rPr>
        <w:t>Publish Ahead of Print</w:t>
      </w:r>
      <w:r>
        <w:t xml:space="preserve">. </w:t>
      </w:r>
      <w:hyperlink r:id="rId4" w:history="1">
        <w:r w:rsidRPr="00732359">
          <w:rPr>
            <w:rStyle w:val="Hyperlink"/>
          </w:rPr>
          <w:t>https://doi.org/10.1097/phh.0000000000001328</w:t>
        </w:r>
      </w:hyperlink>
      <w:r>
        <w:rPr>
          <w:rStyle w:val="Hyperlink"/>
        </w:rPr>
        <w:t>.</w:t>
      </w:r>
    </w:p>
    <w:p w:rsidR="00D43E9E" w:rsidRDefault="00885183" w:rsidP="00D43E9E">
      <w:pPr>
        <w:pStyle w:val="NormalWeb"/>
        <w:spacing w:before="0" w:beforeAutospacing="0" w:after="0" w:afterAutospacing="0" w:line="480" w:lineRule="auto"/>
        <w:ind w:left="720" w:hanging="720"/>
      </w:pPr>
      <w:proofErr w:type="spellStart"/>
      <w:proofErr w:type="gramStart"/>
      <w:r>
        <w:t>Nies</w:t>
      </w:r>
      <w:proofErr w:type="spellEnd"/>
      <w:r>
        <w:t xml:space="preserve">, M. A., &amp; </w:t>
      </w:r>
      <w:proofErr w:type="spellStart"/>
      <w:r>
        <w:t>Mcewen</w:t>
      </w:r>
      <w:proofErr w:type="spellEnd"/>
      <w:r>
        <w:t>, M. (2019).</w:t>
      </w:r>
      <w:proofErr w:type="gramEnd"/>
      <w:r>
        <w:t xml:space="preserve"> </w:t>
      </w:r>
      <w:r>
        <w:rPr>
          <w:i/>
          <w:iCs/>
        </w:rPr>
        <w:t>Community/public health nursing: Promoting the health of populations</w:t>
      </w:r>
      <w:r>
        <w:t xml:space="preserve"> (7th </w:t>
      </w:r>
      <w:proofErr w:type="gramStart"/>
      <w:r>
        <w:t>ed</w:t>
      </w:r>
      <w:proofErr w:type="gramEnd"/>
      <w:r>
        <w:t xml:space="preserve">.). </w:t>
      </w:r>
      <w:proofErr w:type="gramStart"/>
      <w:r>
        <w:t>Elsevier.</w:t>
      </w:r>
      <w:proofErr w:type="gramEnd"/>
    </w:p>
    <w:p w:rsidR="00D43E9E" w:rsidRDefault="00885183" w:rsidP="00D43E9E">
      <w:pPr>
        <w:pStyle w:val="NormalWeb"/>
        <w:spacing w:before="0" w:beforeAutospacing="0" w:after="0" w:afterAutospacing="0" w:line="480" w:lineRule="auto"/>
        <w:ind w:left="720" w:hanging="720"/>
      </w:pPr>
      <w:proofErr w:type="gramStart"/>
      <w:r>
        <w:t>Rector, C. L. (2018).</w:t>
      </w:r>
      <w:proofErr w:type="gramEnd"/>
      <w:r>
        <w:t xml:space="preserve"> </w:t>
      </w:r>
      <w:r>
        <w:rPr>
          <w:i/>
          <w:iCs/>
        </w:rPr>
        <w:t>Community and public health nursing: promoting the public’s health</w:t>
      </w:r>
      <w:r>
        <w:t xml:space="preserve"> (9th </w:t>
      </w:r>
      <w:proofErr w:type="gramStart"/>
      <w:r>
        <w:t>ed</w:t>
      </w:r>
      <w:proofErr w:type="gramEnd"/>
      <w:r>
        <w:t xml:space="preserve">.). </w:t>
      </w:r>
      <w:proofErr w:type="spellStart"/>
      <w:r>
        <w:t>Wolters</w:t>
      </w:r>
      <w:proofErr w:type="spellEnd"/>
      <w:r>
        <w:t xml:space="preserve"> </w:t>
      </w:r>
      <w:proofErr w:type="spellStart"/>
      <w:r>
        <w:t>Kluwer</w:t>
      </w:r>
      <w:proofErr w:type="spellEnd"/>
      <w:r>
        <w:t>.</w:t>
      </w:r>
    </w:p>
    <w:p w:rsidR="00D43E9E" w:rsidRDefault="00885183" w:rsidP="00D43E9E">
      <w:pPr>
        <w:pStyle w:val="NormalWeb"/>
        <w:spacing w:before="0" w:beforeAutospacing="0" w:after="0" w:afterAutospacing="0" w:line="480" w:lineRule="auto"/>
        <w:ind w:left="720" w:hanging="720"/>
      </w:pPr>
      <w:proofErr w:type="gramStart"/>
      <w:r>
        <w:t xml:space="preserve">Shapiro, D., &amp; </w:t>
      </w:r>
      <w:proofErr w:type="spellStart"/>
      <w:r>
        <w:t>Hua</w:t>
      </w:r>
      <w:proofErr w:type="spellEnd"/>
      <w:r>
        <w:t>, C. (2020).</w:t>
      </w:r>
      <w:proofErr w:type="gramEnd"/>
      <w:r>
        <w:t xml:space="preserve"> </w:t>
      </w:r>
      <w:proofErr w:type="gramStart"/>
      <w:r>
        <w:t>Mitigating the global health threat of violent conflict: a preventive framework.</w:t>
      </w:r>
      <w:proofErr w:type="gramEnd"/>
      <w:r>
        <w:t xml:space="preserve"> </w:t>
      </w:r>
      <w:proofErr w:type="gramStart"/>
      <w:r>
        <w:rPr>
          <w:i/>
          <w:iCs/>
        </w:rPr>
        <w:t>BMJ Nutrition, Prevention &amp; Health</w:t>
      </w:r>
      <w:r>
        <w:t>, bmjnph-2020-000114.</w:t>
      </w:r>
      <w:proofErr w:type="gramEnd"/>
      <w:r>
        <w:t xml:space="preserve"> </w:t>
      </w:r>
      <w:hyperlink r:id="rId5" w:history="1">
        <w:r w:rsidRPr="00732359">
          <w:rPr>
            <w:rStyle w:val="Hyperlink"/>
          </w:rPr>
          <w:t>https://doi.org/10.1136/bmjnph-2020-000114</w:t>
        </w:r>
      </w:hyperlink>
      <w:r>
        <w:rPr>
          <w:rStyle w:val="Hyperlink"/>
        </w:rPr>
        <w:t>.</w:t>
      </w:r>
    </w:p>
    <w:p w:rsidR="00D43E9E" w:rsidRPr="00D43E9E" w:rsidRDefault="00D43E9E" w:rsidP="00D43E9E">
      <w:pPr>
        <w:ind w:firstLine="0"/>
      </w:pPr>
    </w:p>
    <w:sectPr w:rsidR="00D43E9E" w:rsidRPr="00D43E9E" w:rsidSect="00F5241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B7A21"/>
    <w:rsid w:val="0003797F"/>
    <w:rsid w:val="00072798"/>
    <w:rsid w:val="000D7154"/>
    <w:rsid w:val="000E21D4"/>
    <w:rsid w:val="000E4426"/>
    <w:rsid w:val="000F1649"/>
    <w:rsid w:val="00106400"/>
    <w:rsid w:val="00111539"/>
    <w:rsid w:val="00121E2E"/>
    <w:rsid w:val="00123F76"/>
    <w:rsid w:val="00156DA0"/>
    <w:rsid w:val="001869E2"/>
    <w:rsid w:val="001C2EDE"/>
    <w:rsid w:val="0023624E"/>
    <w:rsid w:val="00254A49"/>
    <w:rsid w:val="00277DC2"/>
    <w:rsid w:val="00284D1A"/>
    <w:rsid w:val="002A59B2"/>
    <w:rsid w:val="002B4508"/>
    <w:rsid w:val="00320430"/>
    <w:rsid w:val="003227E6"/>
    <w:rsid w:val="003361C0"/>
    <w:rsid w:val="003846E2"/>
    <w:rsid w:val="0039154C"/>
    <w:rsid w:val="00391E5C"/>
    <w:rsid w:val="00392E67"/>
    <w:rsid w:val="003C0C85"/>
    <w:rsid w:val="003F3A25"/>
    <w:rsid w:val="00420B02"/>
    <w:rsid w:val="00446168"/>
    <w:rsid w:val="00446C38"/>
    <w:rsid w:val="00477A33"/>
    <w:rsid w:val="00490DF3"/>
    <w:rsid w:val="004A2653"/>
    <w:rsid w:val="004C2E03"/>
    <w:rsid w:val="004D3460"/>
    <w:rsid w:val="00507A54"/>
    <w:rsid w:val="00514157"/>
    <w:rsid w:val="00517E2A"/>
    <w:rsid w:val="00524015"/>
    <w:rsid w:val="00532418"/>
    <w:rsid w:val="00572842"/>
    <w:rsid w:val="0058554B"/>
    <w:rsid w:val="00594B10"/>
    <w:rsid w:val="005A2708"/>
    <w:rsid w:val="005C12E4"/>
    <w:rsid w:val="005C4295"/>
    <w:rsid w:val="005C729F"/>
    <w:rsid w:val="005D01B1"/>
    <w:rsid w:val="005D20C9"/>
    <w:rsid w:val="005D5255"/>
    <w:rsid w:val="005D58F2"/>
    <w:rsid w:val="00602242"/>
    <w:rsid w:val="0060465F"/>
    <w:rsid w:val="006211AF"/>
    <w:rsid w:val="0062427D"/>
    <w:rsid w:val="00636611"/>
    <w:rsid w:val="0068170E"/>
    <w:rsid w:val="0068260F"/>
    <w:rsid w:val="006C4B2D"/>
    <w:rsid w:val="006D3B4A"/>
    <w:rsid w:val="006E7D13"/>
    <w:rsid w:val="007003F1"/>
    <w:rsid w:val="00732359"/>
    <w:rsid w:val="007640DB"/>
    <w:rsid w:val="007D1D70"/>
    <w:rsid w:val="007F709C"/>
    <w:rsid w:val="008433BD"/>
    <w:rsid w:val="00876140"/>
    <w:rsid w:val="008818F5"/>
    <w:rsid w:val="00885183"/>
    <w:rsid w:val="008F351D"/>
    <w:rsid w:val="00935CC2"/>
    <w:rsid w:val="009436E2"/>
    <w:rsid w:val="0098565A"/>
    <w:rsid w:val="009924A3"/>
    <w:rsid w:val="009E2D9B"/>
    <w:rsid w:val="009E4763"/>
    <w:rsid w:val="00A14EF3"/>
    <w:rsid w:val="00A30C23"/>
    <w:rsid w:val="00A51C65"/>
    <w:rsid w:val="00A531C5"/>
    <w:rsid w:val="00A65743"/>
    <w:rsid w:val="00AD1DF6"/>
    <w:rsid w:val="00B2131A"/>
    <w:rsid w:val="00B23B80"/>
    <w:rsid w:val="00B33492"/>
    <w:rsid w:val="00B548B7"/>
    <w:rsid w:val="00BA55BE"/>
    <w:rsid w:val="00C311C7"/>
    <w:rsid w:val="00C86094"/>
    <w:rsid w:val="00D10AE4"/>
    <w:rsid w:val="00D1528A"/>
    <w:rsid w:val="00D43E9E"/>
    <w:rsid w:val="00D443AA"/>
    <w:rsid w:val="00D62D93"/>
    <w:rsid w:val="00DB2BE4"/>
    <w:rsid w:val="00DB7A21"/>
    <w:rsid w:val="00DE03B6"/>
    <w:rsid w:val="00DF1317"/>
    <w:rsid w:val="00E52998"/>
    <w:rsid w:val="00E60E65"/>
    <w:rsid w:val="00E82506"/>
    <w:rsid w:val="00E82E3F"/>
    <w:rsid w:val="00EA3C81"/>
    <w:rsid w:val="00EA4FD3"/>
    <w:rsid w:val="00EA76E9"/>
    <w:rsid w:val="00EC2157"/>
    <w:rsid w:val="00F06ACA"/>
    <w:rsid w:val="00F30788"/>
    <w:rsid w:val="00F41836"/>
    <w:rsid w:val="00F52414"/>
    <w:rsid w:val="00FF4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9E"/>
    <w:pPr>
      <w:spacing w:before="100" w:beforeAutospacing="1" w:after="100" w:afterAutospacing="1" w:line="240" w:lineRule="auto"/>
      <w:ind w:firstLine="0"/>
    </w:pPr>
    <w:rPr>
      <w:rFonts w:eastAsia="Times New Roman"/>
    </w:rPr>
  </w:style>
  <w:style w:type="character" w:styleId="Hyperlink">
    <w:name w:val="Hyperlink"/>
    <w:basedOn w:val="DefaultParagraphFont"/>
    <w:uiPriority w:val="99"/>
    <w:unhideWhenUsed/>
    <w:rsid w:val="00D43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36/bmjnph-2020-000114" TargetMode="External"/><Relationship Id="rId4" Type="http://schemas.openxmlformats.org/officeDocument/2006/relationships/hyperlink" Target="https://doi.org/10.1097/phh.0000000000001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Nzioka</cp:lastModifiedBy>
  <cp:revision>2</cp:revision>
  <dcterms:created xsi:type="dcterms:W3CDTF">2022-06-13T13:42:00Z</dcterms:created>
  <dcterms:modified xsi:type="dcterms:W3CDTF">2022-06-13T13:42:00Z</dcterms:modified>
</cp:coreProperties>
</file>